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B6" w:rsidRDefault="007C09B6" w:rsidP="007C09B6">
      <w:pPr>
        <w:widowControl/>
        <w:ind w:leftChars="100" w:left="210"/>
        <w:jc w:val="left"/>
        <w:rPr>
          <w:rFonts w:ascii="仿宋_GB2312" w:eastAsia="仿宋_GB2312" w:hAnsi="仿宋" w:hint="eastAsia"/>
          <w:sz w:val="24"/>
        </w:rPr>
      </w:pPr>
      <w:r>
        <w:rPr>
          <w:rFonts w:ascii="仿宋_GB2312" w:eastAsia="仿宋_GB2312" w:hAnsi="仿宋" w:hint="eastAsia"/>
          <w:b/>
          <w:bCs/>
          <w:sz w:val="24"/>
        </w:rPr>
        <w:t>附件</w:t>
      </w:r>
      <w:r>
        <w:rPr>
          <w:rFonts w:ascii="仿宋_GB2312" w:eastAsia="仿宋_GB2312" w:hint="eastAsia"/>
          <w:b/>
          <w:bCs/>
          <w:sz w:val="24"/>
        </w:rPr>
        <w:t>2</w:t>
      </w:r>
      <w:r>
        <w:rPr>
          <w:rFonts w:ascii="仿宋_GB2312" w:eastAsia="仿宋_GB2312" w:hAnsi="仿宋" w:hint="eastAsia"/>
          <w:sz w:val="24"/>
        </w:rPr>
        <w:t>：</w:t>
      </w:r>
    </w:p>
    <w:p w:rsidR="007C09B6" w:rsidRDefault="007C09B6" w:rsidP="007C09B6">
      <w:pPr>
        <w:widowControl/>
        <w:jc w:val="center"/>
        <w:rPr>
          <w:rFonts w:ascii="仿宋_GB2312" w:eastAsia="仿宋_GB2312" w:hint="eastAsia"/>
          <w:b/>
          <w:sz w:val="30"/>
          <w:szCs w:val="30"/>
        </w:rPr>
      </w:pPr>
      <w:r>
        <w:rPr>
          <w:rFonts w:ascii="仿宋_GB2312" w:eastAsia="仿宋_GB2312" w:hAnsi="仿宋" w:hint="eastAsia"/>
          <w:b/>
          <w:sz w:val="30"/>
          <w:szCs w:val="30"/>
        </w:rPr>
        <w:t>学科综合水平考试科目、学科、考试大纲及指南使用对照表</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701"/>
        <w:gridCol w:w="4819"/>
        <w:gridCol w:w="2410"/>
      </w:tblGrid>
      <w:tr w:rsidR="007C09B6" w:rsidTr="00605BCE">
        <w:trPr>
          <w:tblHeader/>
        </w:trPr>
        <w:tc>
          <w:tcPr>
            <w:tcW w:w="1277" w:type="dxa"/>
            <w:vAlign w:val="center"/>
          </w:tcPr>
          <w:p w:rsidR="007C09B6" w:rsidRDefault="007C09B6" w:rsidP="00605BCE">
            <w:pPr>
              <w:jc w:val="center"/>
              <w:rPr>
                <w:rFonts w:ascii="仿宋_GB2312" w:eastAsia="仿宋_GB2312" w:hint="eastAsia"/>
                <w:b/>
                <w:sz w:val="24"/>
              </w:rPr>
            </w:pPr>
            <w:r>
              <w:rPr>
                <w:rFonts w:ascii="仿宋_GB2312" w:eastAsia="仿宋_GB2312" w:hAnsi="仿宋" w:hint="eastAsia"/>
                <w:b/>
                <w:sz w:val="24"/>
              </w:rPr>
              <w:t>考试科目</w:t>
            </w:r>
          </w:p>
        </w:tc>
        <w:tc>
          <w:tcPr>
            <w:tcW w:w="1701" w:type="dxa"/>
            <w:vAlign w:val="center"/>
          </w:tcPr>
          <w:p w:rsidR="007C09B6" w:rsidRDefault="007C09B6" w:rsidP="00605BCE">
            <w:pPr>
              <w:jc w:val="center"/>
              <w:rPr>
                <w:rFonts w:ascii="仿宋_GB2312" w:eastAsia="仿宋_GB2312" w:hint="eastAsia"/>
                <w:b/>
                <w:sz w:val="24"/>
              </w:rPr>
            </w:pPr>
            <w:r>
              <w:rPr>
                <w:rFonts w:ascii="仿宋_GB2312" w:eastAsia="仿宋_GB2312" w:hAnsi="仿宋" w:hint="eastAsia"/>
                <w:b/>
                <w:sz w:val="24"/>
              </w:rPr>
              <w:t>对应学科</w:t>
            </w:r>
          </w:p>
        </w:tc>
        <w:tc>
          <w:tcPr>
            <w:tcW w:w="4819" w:type="dxa"/>
            <w:vAlign w:val="center"/>
          </w:tcPr>
          <w:p w:rsidR="007C09B6" w:rsidRDefault="007C09B6" w:rsidP="00605BCE">
            <w:pPr>
              <w:jc w:val="center"/>
              <w:rPr>
                <w:rFonts w:ascii="仿宋_GB2312" w:eastAsia="仿宋_GB2312" w:hint="eastAsia"/>
                <w:b/>
                <w:sz w:val="24"/>
              </w:rPr>
            </w:pPr>
            <w:r>
              <w:rPr>
                <w:rFonts w:ascii="仿宋_GB2312" w:eastAsia="仿宋_GB2312" w:hAnsi="仿宋" w:hint="eastAsia"/>
                <w:b/>
                <w:sz w:val="24"/>
              </w:rPr>
              <w:t>考试大纲及指南</w:t>
            </w:r>
          </w:p>
        </w:tc>
        <w:tc>
          <w:tcPr>
            <w:tcW w:w="2410" w:type="dxa"/>
            <w:vAlign w:val="center"/>
          </w:tcPr>
          <w:p w:rsidR="007C09B6" w:rsidRPr="00C8062C" w:rsidRDefault="007C09B6" w:rsidP="00605BCE">
            <w:pPr>
              <w:jc w:val="center"/>
              <w:rPr>
                <w:rFonts w:ascii="仿宋_GB2312" w:eastAsia="仿宋_GB2312" w:hint="eastAsia"/>
                <w:b/>
                <w:sz w:val="24"/>
              </w:rPr>
            </w:pPr>
            <w:r w:rsidRPr="00C8062C">
              <w:rPr>
                <w:rFonts w:ascii="仿宋_GB2312" w:eastAsia="仿宋_GB2312" w:hAnsi="仿宋" w:hint="eastAsia"/>
                <w:b/>
                <w:sz w:val="24"/>
              </w:rPr>
              <w:t>考试大纲及指南版本</w:t>
            </w:r>
          </w:p>
        </w:tc>
      </w:tr>
      <w:tr w:rsidR="007C09B6" w:rsidTr="00605BCE">
        <w:trPr>
          <w:cantSplit/>
          <w:trHeight w:val="703"/>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哲学</w:t>
            </w:r>
          </w:p>
        </w:tc>
        <w:tc>
          <w:tcPr>
            <w:tcW w:w="1701" w:type="dxa"/>
            <w:vMerge w:val="restart"/>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哲学</w:t>
            </w:r>
          </w:p>
          <w:p w:rsidR="007C09B6" w:rsidRDefault="007C09B6" w:rsidP="00605BCE">
            <w:pPr>
              <w:jc w:val="center"/>
              <w:rPr>
                <w:rFonts w:ascii="仿宋_GB2312" w:eastAsia="仿宋_GB2312" w:hint="eastAsia"/>
                <w:sz w:val="24"/>
              </w:rPr>
            </w:pPr>
            <w:r>
              <w:rPr>
                <w:rFonts w:ascii="仿宋_GB2312" w:eastAsia="仿宋_GB2312" w:hAnsi="仿宋" w:hint="eastAsia"/>
                <w:sz w:val="24"/>
              </w:rPr>
              <w:t>马克思主义理论</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《同等学力人员申请硕士学位哲学学科综合水平全国统一考试大纲及指南》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Height w:val="243"/>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《同等学力人员申请硕士学位哲学学科综合水平全国统一考试大纲补充说明》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2019年</w:t>
            </w:r>
          </w:p>
        </w:tc>
      </w:tr>
      <w:tr w:rsidR="007C09B6" w:rsidTr="00605BCE">
        <w:trPr>
          <w:cantSplit/>
          <w:trHeight w:val="243"/>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《同等学力人员申请硕士学位哲学学科综合水平全国统一考试试卷结构调整说明》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2020年</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经济学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理论经济学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《同等学力人员申请硕士学位经济学学科综合水平全国统一考试大纲及指南》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第四版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应用经济学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法学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法学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《同等学力人员申请硕士学位法学学科综合水平全国统一考试大纲及指南》</w:t>
            </w:r>
          </w:p>
        </w:tc>
        <w:tc>
          <w:tcPr>
            <w:tcW w:w="2410" w:type="dxa"/>
            <w:vAlign w:val="center"/>
          </w:tcPr>
          <w:p w:rsidR="007C09B6" w:rsidRDefault="007C09B6" w:rsidP="00605BCE">
            <w:pPr>
              <w:jc w:val="center"/>
              <w:rPr>
                <w:rFonts w:ascii="仿宋_GB2312" w:eastAsia="仿宋_GB2312" w:hAnsi="仿宋" w:hint="eastAsia"/>
                <w:bCs/>
                <w:sz w:val="24"/>
              </w:rPr>
            </w:pPr>
            <w:r>
              <w:rPr>
                <w:rFonts w:ascii="仿宋_GB2312" w:eastAsia="仿宋_GB2312" w:hAnsi="仿宋" w:hint="eastAsia"/>
                <w:bCs/>
                <w:sz w:val="24"/>
              </w:rPr>
              <w:t>第五版</w:t>
            </w:r>
          </w:p>
          <w:p w:rsidR="007C09B6" w:rsidRDefault="007C09B6" w:rsidP="00605BCE">
            <w:pPr>
              <w:jc w:val="center"/>
              <w:rPr>
                <w:rFonts w:ascii="仿宋_GB2312" w:eastAsia="仿宋_GB2312" w:hint="eastAsia"/>
                <w:sz w:val="24"/>
              </w:rPr>
            </w:pPr>
            <w:r>
              <w:rPr>
                <w:rFonts w:ascii="仿宋_GB2312" w:eastAsia="仿宋_GB2312" w:hAnsi="仿宋" w:hint="eastAsia"/>
                <w:bCs/>
                <w:sz w:val="24"/>
              </w:rPr>
              <w:t>(修订稿）</w:t>
            </w:r>
          </w:p>
        </w:tc>
      </w:tr>
      <w:tr w:rsidR="007C09B6" w:rsidTr="00605BCE">
        <w:trPr>
          <w:cantSplit/>
          <w:trHeight w:val="926"/>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政治学</w:t>
            </w:r>
          </w:p>
        </w:tc>
        <w:tc>
          <w:tcPr>
            <w:tcW w:w="1701" w:type="dxa"/>
            <w:vMerge w:val="restart"/>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政治学</w:t>
            </w:r>
          </w:p>
          <w:p w:rsidR="007C09B6" w:rsidRDefault="007C09B6" w:rsidP="00605BCE">
            <w:pPr>
              <w:jc w:val="center"/>
              <w:rPr>
                <w:rFonts w:ascii="仿宋_GB2312" w:eastAsia="仿宋_GB2312" w:hint="eastAsia"/>
                <w:sz w:val="24"/>
              </w:rPr>
            </w:pPr>
            <w:r>
              <w:rPr>
                <w:rFonts w:ascii="仿宋_GB2312" w:eastAsia="仿宋_GB2312" w:hAnsi="仿宋" w:hint="eastAsia"/>
                <w:sz w:val="24"/>
              </w:rPr>
              <w:t>马克思主义理论</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《同等学力人员申请硕士学位政治学学科综合水平全国统一考试大纲及指南》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Height w:val="312"/>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《同等学力人员申请硕士学位政治学学科综合水平全国统一考试大纲补充说明》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2019年</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社会学</w:t>
            </w:r>
          </w:p>
        </w:tc>
        <w:tc>
          <w:tcPr>
            <w:tcW w:w="1701"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社会学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《同等学力人员申请硕士学位社会学学科综合水平全国统一考试大纲及指南》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《同等学力人员申请硕士学位社会学学科综合水平全国统一考试试卷结构调整说明》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2020年</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lastRenderedPageBreak/>
              <w:t>教育学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教育学</w:t>
            </w:r>
            <w:r>
              <w:rPr>
                <w:rFonts w:ascii="仿宋_GB2312" w:eastAsia="仿宋_GB2312" w:hint="eastAsia"/>
                <w:sz w:val="24"/>
              </w:rPr>
              <w:t>*</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《同等学力人员申请硕士学位教育学学科综合水平全国统一考试大纲及指南》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心理学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心理学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《同等学力人员申请硕士学位心理学学科综合水平全国统一考试大纲及指南》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Height w:val="1187"/>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中国语言文学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中国语言文学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《同等学力人员申请硕士学位中国语言文学学科综合水平全国统一考试大纲及指南》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Height w:val="1062"/>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新闻传播学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新闻传播学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《同等学力人员申请硕士学位新闻传播学学科综合水平全国统一考试大纲及指南》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Height w:val="513"/>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历史学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考古学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《同等学力人员申请硕士学位历史学学科综合水平全国统一考试大纲及指南》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中国史</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世界史</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地理学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地理学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《同等学力人员申请硕士学位地理学学科综合水平全国统一考试大纲及指南》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生物学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生物学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《同等学力人员申请硕士学位生物学学科综合水平全国统一考试大纲及指南》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机械工程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机械工程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《同等学力人员申请硕士学位机械工程学科综合水平全国统一考试大纲及指南》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动力工程及工程热物理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动力工程及工程热物理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《同等学力人员申请硕士学位动力工程及工程热物理学科综合水平全国统一考试大纲及指南》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第一版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lastRenderedPageBreak/>
              <w:t>电气工程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电气工程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《同等学力人员申请硕士学位电气工程学科综合水平全国统一考试大纲及指南》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第一版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电子科学与技术</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电子科学与技术</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《同等学力人员申请硕士学位电子科学与技术学科综合水平全国统一考试大纲及指南》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信息与通信工程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信息与通信工程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《同等学力人员申请硕士学位信息与通信工程学科综合水平全国统一考试大纲及指南》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控制科学与工程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控制科学与工程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《同等学力人员申请硕士学位控制科学与工程学科综合水平全国统一考试大纲及指南》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计算机科学与技术</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计算机科学与技术</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《同等学力人员申请硕士学位计算机科学与技术学科综合水平全国统一考试大纲及指南》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软件工程</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建筑学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建筑学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《同等学力人员申请硕士学位建筑学学科综合水平全国统一考试大纲及指南》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城乡规划学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风景园林学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作物学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作物学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《同等学力人员申请硕士学位作物学学科综合水平全国统一考试大纲及指南》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第一版</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临床医学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临床医学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《同等学力人员申请硕士学位临床医学学科综合水平全国统一考试大纲及指南》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bCs/>
                <w:sz w:val="24"/>
              </w:rPr>
              <w:t>第四版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护理学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管理科学与工程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管理科学与工程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《同等学力人员申请硕士学位管理科学与工程学科综合水平全国统一考试大纲及指南》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lastRenderedPageBreak/>
              <w:t>工商管理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工商管理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《同等学力人员申请硕士学位工商管理学科综合水平全国统一考试大纲及指南》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农林经济</w:t>
            </w:r>
          </w:p>
          <w:p w:rsidR="007C09B6" w:rsidRDefault="007C09B6" w:rsidP="00605BCE">
            <w:pPr>
              <w:jc w:val="center"/>
              <w:rPr>
                <w:rFonts w:ascii="仿宋_GB2312" w:eastAsia="仿宋_GB2312" w:hint="eastAsia"/>
                <w:sz w:val="24"/>
              </w:rPr>
            </w:pPr>
            <w:r>
              <w:rPr>
                <w:rFonts w:ascii="仿宋_GB2312" w:eastAsia="仿宋_GB2312" w:hAnsi="仿宋" w:hint="eastAsia"/>
                <w:sz w:val="24"/>
              </w:rPr>
              <w:t>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农林经济</w:t>
            </w:r>
          </w:p>
          <w:p w:rsidR="007C09B6" w:rsidRDefault="007C09B6" w:rsidP="00605BCE">
            <w:pPr>
              <w:jc w:val="center"/>
              <w:rPr>
                <w:rFonts w:ascii="仿宋_GB2312" w:eastAsia="仿宋_GB2312" w:hint="eastAsia"/>
                <w:sz w:val="24"/>
              </w:rPr>
            </w:pPr>
            <w:r>
              <w:rPr>
                <w:rFonts w:ascii="仿宋_GB2312" w:eastAsia="仿宋_GB2312" w:hAnsi="仿宋" w:hint="eastAsia"/>
                <w:sz w:val="24"/>
              </w:rPr>
              <w:t>管理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《同等学力人员申请硕士学位农林经济管理学科综合水平全国统一考试大纲及指南》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公共管理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公共管理</w:t>
            </w:r>
            <w:r>
              <w:rPr>
                <w:rFonts w:ascii="仿宋_GB2312" w:eastAsia="仿宋_GB2312" w:hint="eastAsia"/>
                <w:sz w:val="24"/>
              </w:rPr>
              <w:t>*</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《同等学力人员申请硕士学位公共管理学科综合水平全国统一考试大纲及指南》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图书馆、情报与档案管理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图书情报与档案管理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《同等学力人员申请硕士学位图书馆、情报与档案管理学科综合水平全国统一考试大纲及指南》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bl>
    <w:p w:rsidR="00422B6E" w:rsidRDefault="00422B6E"/>
    <w:sectPr w:rsidR="00422B6E" w:rsidSect="00422B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9B6"/>
    <w:rsid w:val="00422B6E"/>
    <w:rsid w:val="007C0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2020-08-10T13:51:00Z</dcterms:created>
  <dc:creator>郭正祥</dc:creator>
  <lastModifiedBy>郭正祥</lastModifiedBy>
  <dcterms:modified xsi:type="dcterms:W3CDTF">2020-08-10T13:52:00Z</dcterms:modified>
  <revision>1</revision>
</coreProperties>
</file>