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GB-2312" w:eastAsia="楷体GB-2312"/>
          <w:color w:val="auto"/>
          <w:sz w:val="24"/>
          <w:u w:val="none"/>
        </w:rPr>
      </w:pPr>
      <w:r>
        <w:rPr>
          <w:rFonts w:hint="eastAsia" w:ascii="楷体GB-2312" w:eastAsia="楷体GB-2312"/>
          <w:color w:val="auto"/>
          <w:sz w:val="24"/>
          <w:u w:val="none"/>
        </w:rPr>
        <w:t>附件3</w:t>
      </w:r>
    </w:p>
    <w:p>
      <w:pPr>
        <w:jc w:val="center"/>
        <w:rPr>
          <w:rFonts w:hint="eastAsia" w:ascii="楷体GB-2312" w:eastAsia="楷体GB-2312"/>
          <w:b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中南大学</w:t>
      </w:r>
      <w:r>
        <w:rPr>
          <w:rFonts w:ascii="楷体GB-2312" w:eastAsia="楷体GB-2312"/>
          <w:b/>
          <w:color w:val="auto"/>
          <w:sz w:val="36"/>
          <w:szCs w:val="36"/>
          <w:u w:val="none"/>
        </w:rPr>
        <w:t>研究生学位论</w:t>
      </w:r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文</w:t>
      </w:r>
      <w:r>
        <w:rPr>
          <w:rFonts w:ascii="楷体GB-2312" w:eastAsia="楷体GB-2312"/>
          <w:b/>
          <w:color w:val="auto"/>
          <w:sz w:val="36"/>
          <w:szCs w:val="36"/>
          <w:u w:val="none"/>
        </w:rPr>
        <w:t>答辩信息公示</w:t>
      </w:r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表</w:t>
      </w:r>
      <w:bookmarkEnd w:id="0"/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（ＸＸＸ二级单位）</w:t>
      </w:r>
    </w:p>
    <w:p>
      <w:pPr>
        <w:widowControl/>
        <w:ind w:left="-198" w:leftChars="-66" w:firstLine="11340" w:firstLineChars="4050"/>
        <w:jc w:val="left"/>
        <w:rPr>
          <w:rFonts w:hint="eastAsia" w:ascii="宋体" w:hAnsi="宋体" w:cs="宋体"/>
          <w:color w:val="auto"/>
          <w:kern w:val="0"/>
          <w:sz w:val="20"/>
          <w:szCs w:val="20"/>
          <w:u w:val="none"/>
        </w:rPr>
      </w:pPr>
      <w:r>
        <w:rPr>
          <w:rFonts w:ascii="宋体" w:hAnsi="宋体" w:cs="宋体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none"/>
        </w:rPr>
        <w:t xml:space="preserve">   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none"/>
        </w:rPr>
        <w:t xml:space="preserve">   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</w:rPr>
        <w:t>日</w:t>
      </w:r>
    </w:p>
    <w:tbl>
      <w:tblPr>
        <w:tblStyle w:val="3"/>
        <w:tblpPr w:leftFromText="180" w:rightFromText="180" w:vertAnchor="text" w:horzAnchor="page" w:tblpX="1259" w:tblpY="221"/>
        <w:tblOverlap w:val="never"/>
        <w:tblW w:w="145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547"/>
        <w:gridCol w:w="1226"/>
        <w:gridCol w:w="967"/>
        <w:gridCol w:w="967"/>
        <w:gridCol w:w="1611"/>
        <w:gridCol w:w="2577"/>
        <w:gridCol w:w="2094"/>
        <w:gridCol w:w="2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学号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答辩人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姓名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导师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姓名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类别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（硕士∕博士）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答辩时间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地点</w:t>
            </w:r>
          </w:p>
        </w:tc>
        <w:tc>
          <w:tcPr>
            <w:tcW w:w="2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论文题目</w:t>
            </w:r>
          </w:p>
        </w:tc>
        <w:tc>
          <w:tcPr>
            <w:tcW w:w="2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答辩委员会主席及委员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（姓名、职称、单位）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硕士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0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楼1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  <w:vertAlign w:val="superscript"/>
              </w:rPr>
              <w:t>#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例如：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XXX院士、博导（主席，XXX大学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XXX教授、博导（主席或委员，XXX大学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XXX副教授、博导或硕导（委员，XXX大学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XXX讲师、博导或硕导（委员，XXX大学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2</w:t>
            </w:r>
          </w:p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博士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日1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0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102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  <w:vertAlign w:val="superscript"/>
              </w:rPr>
              <w:t>#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3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rPr>
          <w:rFonts w:hint="eastAsia" w:ascii="楷体GB-2312" w:eastAsia="楷体GB-2312"/>
          <w:color w:val="auto"/>
          <w:sz w:val="36"/>
          <w:szCs w:val="36"/>
          <w:u w:val="none"/>
        </w:rPr>
      </w:pPr>
    </w:p>
    <w:p>
      <w:pPr>
        <w:tabs>
          <w:tab w:val="left" w:pos="8460"/>
        </w:tabs>
        <w:spacing w:line="120" w:lineRule="exact"/>
        <w:rPr>
          <w:rFonts w:hint="eastAsia"/>
          <w:color w:val="auto"/>
          <w:u w:val="none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AAD"/>
    <w:rsid w:val="6E587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2019-02-28T02:56:00Z</dcterms:created>
  <dc:creator>郭正祥</dc:creator>
  <lastModifiedBy>郭正祥</lastModifiedBy>
  <dcterms:modified xsi:type="dcterms:W3CDTF">2019-02-28T02:57:44Z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