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98" w:rsidRDefault="00893E98" w:rsidP="00A4698E">
      <w:pPr>
        <w:spacing w:line="480" w:lineRule="auto"/>
        <w:jc w:val="center"/>
        <w:rPr>
          <w:rFonts w:ascii="黑体" w:eastAsia="黑体" w:hAnsi="宋体"/>
          <w:b/>
          <w:bCs/>
          <w:sz w:val="36"/>
        </w:rPr>
      </w:pPr>
      <w:r>
        <w:rPr>
          <w:rFonts w:ascii="黑体" w:eastAsia="黑体" w:hAnsi="宋体" w:hint="eastAsia"/>
          <w:b/>
          <w:bCs/>
          <w:sz w:val="36"/>
        </w:rPr>
        <w:t>中南大学</w:t>
      </w:r>
    </w:p>
    <w:p w:rsidR="00A4698E" w:rsidRDefault="00756D62" w:rsidP="00A4698E">
      <w:pPr>
        <w:spacing w:line="480" w:lineRule="auto"/>
        <w:jc w:val="center"/>
        <w:rPr>
          <w:rFonts w:ascii="黑体" w:eastAsia="黑体" w:hAnsi="宋体"/>
          <w:b/>
          <w:bCs/>
          <w:sz w:val="36"/>
        </w:rPr>
      </w:pPr>
      <w:r>
        <w:rPr>
          <w:rFonts w:ascii="黑体" w:eastAsia="黑体" w:hAnsi="宋体" w:hint="eastAsia"/>
          <w:b/>
          <w:bCs/>
          <w:color w:val="0000FF"/>
          <w:sz w:val="36"/>
        </w:rPr>
        <w:t>201</w:t>
      </w:r>
      <w:r w:rsidR="0028229E">
        <w:rPr>
          <w:rFonts w:ascii="黑体" w:eastAsia="黑体" w:hAnsi="宋体" w:hint="eastAsia"/>
          <w:b/>
          <w:bCs/>
          <w:color w:val="0000FF"/>
          <w:sz w:val="36"/>
        </w:rPr>
        <w:t>7</w:t>
      </w:r>
      <w:r w:rsidR="00A4698E" w:rsidRPr="00A83177">
        <w:rPr>
          <w:rFonts w:ascii="黑体" w:eastAsia="黑体" w:hAnsi="宋体" w:hint="eastAsia"/>
          <w:b/>
          <w:bCs/>
          <w:color w:val="0000FF"/>
          <w:sz w:val="36"/>
        </w:rPr>
        <w:t>年</w:t>
      </w:r>
      <w:r w:rsidR="00A4698E">
        <w:rPr>
          <w:rFonts w:ascii="黑体" w:eastAsia="黑体" w:hAnsi="宋体" w:hint="eastAsia"/>
          <w:b/>
          <w:bCs/>
          <w:sz w:val="36"/>
        </w:rPr>
        <w:t>硕士研究生</w:t>
      </w:r>
      <w:r w:rsidR="007E5500">
        <w:rPr>
          <w:rFonts w:ascii="黑体" w:eastAsia="黑体" w:hAnsi="宋体" w:hint="eastAsia"/>
          <w:b/>
          <w:bCs/>
          <w:sz w:val="36"/>
        </w:rPr>
        <w:t>招生</w:t>
      </w:r>
      <w:r w:rsidR="00A4698E">
        <w:rPr>
          <w:rFonts w:ascii="黑体" w:eastAsia="黑体" w:hAnsi="宋体" w:hint="eastAsia"/>
          <w:b/>
          <w:bCs/>
          <w:sz w:val="36"/>
        </w:rPr>
        <w:t>复试结果通知单</w:t>
      </w:r>
    </w:p>
    <w:p w:rsidR="00331861" w:rsidRDefault="00331861" w:rsidP="00A4698E">
      <w:pPr>
        <w:spacing w:line="360" w:lineRule="auto"/>
        <w:rPr>
          <w:rFonts w:ascii="宋体" w:hAnsi="宋体"/>
          <w:b/>
          <w:bCs/>
          <w:sz w:val="24"/>
        </w:rPr>
      </w:pPr>
    </w:p>
    <w:p w:rsidR="00A4698E" w:rsidRDefault="00A4698E" w:rsidP="00A4698E">
      <w:pPr>
        <w:spacing w:line="360" w:lineRule="auto"/>
        <w:rPr>
          <w:rFonts w:ascii="宋体" w:hAnsi="宋体"/>
          <w:sz w:val="24"/>
          <w:u w:val="single"/>
        </w:rPr>
      </w:pPr>
      <w:r>
        <w:rPr>
          <w:rFonts w:ascii="宋体" w:hAnsi="宋体" w:hint="eastAsia"/>
          <w:b/>
          <w:bCs/>
          <w:sz w:val="24"/>
        </w:rPr>
        <w:t>考生姓名</w:t>
      </w:r>
      <w:r>
        <w:rPr>
          <w:rFonts w:ascii="宋体" w:hAnsi="宋体" w:hint="eastAsia"/>
          <w:sz w:val="24"/>
        </w:rPr>
        <w:t>：</w:t>
      </w:r>
      <w:r>
        <w:rPr>
          <w:rFonts w:ascii="宋体" w:hAnsi="宋体" w:hint="eastAsia"/>
          <w:sz w:val="24"/>
          <w:u w:val="single"/>
        </w:rPr>
        <w:t xml:space="preserve">          </w:t>
      </w:r>
      <w:r w:rsidR="00E72788">
        <w:rPr>
          <w:rFonts w:ascii="宋体" w:hAnsi="宋体" w:hint="eastAsia"/>
          <w:sz w:val="24"/>
          <w:u w:val="single"/>
        </w:rPr>
        <w:t xml:space="preserve">       </w:t>
      </w:r>
      <w:r>
        <w:rPr>
          <w:rFonts w:ascii="宋体" w:hAnsi="宋体" w:hint="eastAsia"/>
          <w:sz w:val="24"/>
          <w:u w:val="single"/>
        </w:rPr>
        <w:t xml:space="preserve">       </w:t>
      </w:r>
    </w:p>
    <w:p w:rsidR="00A4698E" w:rsidRDefault="00A4698E" w:rsidP="00A4698E">
      <w:pPr>
        <w:spacing w:line="360" w:lineRule="auto"/>
        <w:rPr>
          <w:rFonts w:ascii="宋体" w:hAnsi="宋体"/>
          <w:sz w:val="24"/>
          <w:u w:val="single"/>
        </w:rPr>
      </w:pPr>
      <w:r>
        <w:rPr>
          <w:rFonts w:ascii="宋体" w:hAnsi="宋体" w:hint="eastAsia"/>
          <w:b/>
          <w:bCs/>
          <w:sz w:val="24"/>
        </w:rPr>
        <w:t>拟录取专业</w:t>
      </w:r>
      <w:r w:rsidR="007416EB">
        <w:rPr>
          <w:rFonts w:ascii="宋体" w:hAnsi="宋体" w:hint="eastAsia"/>
          <w:b/>
          <w:bCs/>
          <w:sz w:val="24"/>
        </w:rPr>
        <w:t>代码</w:t>
      </w:r>
      <w:r>
        <w:rPr>
          <w:rFonts w:ascii="宋体" w:hAnsi="宋体" w:hint="eastAsia"/>
          <w:sz w:val="24"/>
        </w:rPr>
        <w:t>：</w:t>
      </w:r>
      <w:r>
        <w:rPr>
          <w:rFonts w:ascii="宋体" w:hAnsi="宋体" w:hint="eastAsia"/>
          <w:sz w:val="24"/>
          <w:u w:val="single"/>
        </w:rPr>
        <w:t xml:space="preserve">              </w:t>
      </w:r>
      <w:r w:rsidR="00E72788">
        <w:rPr>
          <w:rFonts w:ascii="宋体" w:hAnsi="宋体" w:hint="eastAsia"/>
          <w:b/>
          <w:bCs/>
          <w:sz w:val="24"/>
        </w:rPr>
        <w:t>拟录取专业名称</w:t>
      </w:r>
      <w:r>
        <w:rPr>
          <w:rFonts w:ascii="宋体" w:hAnsi="宋体" w:hint="eastAsia"/>
          <w:sz w:val="24"/>
        </w:rPr>
        <w:t>：</w:t>
      </w:r>
      <w:r>
        <w:rPr>
          <w:rFonts w:ascii="宋体" w:hAnsi="宋体" w:hint="eastAsia"/>
          <w:sz w:val="24"/>
          <w:u w:val="single"/>
        </w:rPr>
        <w:t xml:space="preserve">   </w:t>
      </w:r>
      <w:r w:rsidR="00E72788">
        <w:rPr>
          <w:rFonts w:ascii="宋体" w:hAnsi="宋体" w:hint="eastAsia"/>
          <w:sz w:val="24"/>
          <w:u w:val="single"/>
        </w:rPr>
        <w:t xml:space="preserve">   </w:t>
      </w:r>
      <w:r>
        <w:rPr>
          <w:rFonts w:ascii="宋体" w:hAnsi="宋体" w:hint="eastAsia"/>
          <w:sz w:val="24"/>
          <w:u w:val="single"/>
        </w:rPr>
        <w:t xml:space="preserve">        </w:t>
      </w:r>
      <w:r w:rsidR="00E72788">
        <w:rPr>
          <w:rFonts w:ascii="宋体" w:hAnsi="宋体" w:hint="eastAsia"/>
          <w:sz w:val="24"/>
          <w:u w:val="single"/>
        </w:rPr>
        <w:t xml:space="preserve">      </w:t>
      </w:r>
      <w:r>
        <w:rPr>
          <w:rFonts w:ascii="宋体" w:hAnsi="宋体" w:hint="eastAsia"/>
          <w:sz w:val="24"/>
          <w:u w:val="single"/>
        </w:rPr>
        <w:t xml:space="preserve"> </w:t>
      </w:r>
      <w:r w:rsidR="005C792B">
        <w:rPr>
          <w:rFonts w:ascii="宋体" w:hAnsi="宋体" w:hint="eastAsia"/>
          <w:sz w:val="24"/>
          <w:u w:val="single"/>
        </w:rPr>
        <w:t xml:space="preserve"> </w:t>
      </w:r>
      <w:r>
        <w:rPr>
          <w:rFonts w:ascii="宋体" w:hAnsi="宋体" w:hint="eastAsia"/>
          <w:sz w:val="24"/>
          <w:u w:val="single"/>
        </w:rPr>
        <w:t xml:space="preserve"> </w:t>
      </w:r>
    </w:p>
    <w:p w:rsidR="00295D93" w:rsidRDefault="00E72788" w:rsidP="00331861">
      <w:pPr>
        <w:spacing w:line="360" w:lineRule="auto"/>
        <w:rPr>
          <w:rFonts w:ascii="宋体" w:hAnsi="宋体"/>
          <w:sz w:val="24"/>
        </w:rPr>
      </w:pPr>
      <w:r>
        <w:rPr>
          <w:rFonts w:ascii="宋体" w:hAnsi="宋体" w:hint="eastAsia"/>
          <w:b/>
          <w:bCs/>
          <w:sz w:val="24"/>
        </w:rPr>
        <w:t>拟录取导师</w:t>
      </w:r>
      <w:r>
        <w:rPr>
          <w:rFonts w:ascii="宋体" w:hAnsi="宋体" w:hint="eastAsia"/>
          <w:sz w:val="24"/>
        </w:rPr>
        <w:t>：</w:t>
      </w:r>
      <w:r w:rsidR="0028229E" w:rsidRPr="00E72788">
        <w:rPr>
          <w:rFonts w:ascii="宋体" w:hAnsi="宋体" w:hint="eastAsia"/>
          <w:b/>
          <w:bCs/>
          <w:sz w:val="24"/>
          <w:u w:val="single"/>
        </w:rPr>
        <w:t xml:space="preserve">        </w:t>
      </w:r>
      <w:r>
        <w:rPr>
          <w:rFonts w:ascii="宋体" w:hAnsi="宋体" w:hint="eastAsia"/>
          <w:b/>
          <w:bCs/>
          <w:sz w:val="24"/>
          <w:u w:val="single"/>
        </w:rPr>
        <w:t xml:space="preserve">  </w:t>
      </w:r>
      <w:r w:rsidR="0028229E" w:rsidRPr="00E72788">
        <w:rPr>
          <w:rFonts w:ascii="宋体" w:hAnsi="宋体" w:hint="eastAsia"/>
          <w:b/>
          <w:bCs/>
          <w:sz w:val="24"/>
          <w:u w:val="single"/>
        </w:rPr>
        <w:t xml:space="preserve">      </w:t>
      </w:r>
      <w:r>
        <w:rPr>
          <w:rFonts w:ascii="宋体" w:hAnsi="宋体" w:hint="eastAsia"/>
          <w:b/>
          <w:bCs/>
          <w:sz w:val="24"/>
          <w:u w:val="single"/>
        </w:rPr>
        <w:t xml:space="preserve"> </w:t>
      </w:r>
      <w:r w:rsidR="0028229E" w:rsidRPr="00E72788">
        <w:rPr>
          <w:rFonts w:ascii="宋体" w:hAnsi="宋体" w:hint="eastAsia"/>
          <w:b/>
          <w:bCs/>
          <w:sz w:val="24"/>
          <w:u w:val="single"/>
        </w:rPr>
        <w:t xml:space="preserve">  </w:t>
      </w:r>
      <w:r w:rsidR="0028229E" w:rsidRPr="0028229E">
        <w:rPr>
          <w:rFonts w:ascii="宋体" w:hAnsi="宋体" w:hint="eastAsia"/>
          <w:b/>
          <w:bCs/>
          <w:sz w:val="24"/>
        </w:rPr>
        <w:t>学习方式</w:t>
      </w:r>
      <w:r>
        <w:rPr>
          <w:rFonts w:ascii="宋体" w:hAnsi="宋体" w:hint="eastAsia"/>
          <w:b/>
          <w:sz w:val="24"/>
        </w:rPr>
        <w:t>(√)</w:t>
      </w:r>
      <w:r w:rsidR="0028229E" w:rsidRPr="0028229E">
        <w:rPr>
          <w:rFonts w:ascii="宋体" w:hAnsi="宋体" w:hint="eastAsia"/>
          <w:b/>
          <w:bCs/>
          <w:sz w:val="24"/>
        </w:rPr>
        <w:t>：</w:t>
      </w:r>
      <w:r>
        <w:rPr>
          <w:rFonts w:ascii="宋体" w:hAnsi="宋体" w:hint="eastAsia"/>
          <w:sz w:val="24"/>
        </w:rPr>
        <w:t>全日制（   ），非全日制（   ）</w:t>
      </w:r>
    </w:p>
    <w:p w:rsidR="008F7D7A" w:rsidRDefault="005C792B" w:rsidP="00331861">
      <w:pPr>
        <w:spacing w:line="360" w:lineRule="auto"/>
        <w:rPr>
          <w:rFonts w:ascii="宋体" w:hAnsi="宋体" w:cs="宋体"/>
          <w:b/>
          <w:bCs/>
          <w:kern w:val="0"/>
          <w:sz w:val="24"/>
        </w:rPr>
      </w:pPr>
      <w:r w:rsidRPr="005C792B">
        <w:rPr>
          <w:rFonts w:ascii="宋体" w:hAnsi="宋体" w:cs="宋体" w:hint="eastAsia"/>
          <w:b/>
          <w:bCs/>
          <w:kern w:val="0"/>
          <w:sz w:val="24"/>
        </w:rPr>
        <w:t>非全日制</w:t>
      </w:r>
      <w:r w:rsidR="00BF74DF">
        <w:rPr>
          <w:rFonts w:ascii="宋体" w:hAnsi="宋体" w:cs="宋体" w:hint="eastAsia"/>
          <w:b/>
          <w:bCs/>
          <w:kern w:val="0"/>
          <w:sz w:val="24"/>
        </w:rPr>
        <w:t>考生</w:t>
      </w:r>
      <w:r w:rsidRPr="005C792B">
        <w:rPr>
          <w:rFonts w:ascii="宋体" w:hAnsi="宋体" w:cs="宋体" w:hint="eastAsia"/>
          <w:b/>
          <w:bCs/>
          <w:kern w:val="0"/>
          <w:sz w:val="24"/>
        </w:rPr>
        <w:t>具体</w:t>
      </w:r>
      <w:r w:rsidR="00024AD6">
        <w:rPr>
          <w:rFonts w:ascii="宋体" w:hAnsi="宋体" w:cs="宋体" w:hint="eastAsia"/>
          <w:b/>
          <w:bCs/>
          <w:kern w:val="0"/>
          <w:sz w:val="24"/>
        </w:rPr>
        <w:t>课程</w:t>
      </w:r>
      <w:r w:rsidRPr="005C792B">
        <w:rPr>
          <w:rFonts w:ascii="宋体" w:hAnsi="宋体" w:cs="宋体" w:hint="eastAsia"/>
          <w:b/>
          <w:bCs/>
          <w:kern w:val="0"/>
          <w:sz w:val="24"/>
        </w:rPr>
        <w:t>学习</w:t>
      </w:r>
      <w:r>
        <w:rPr>
          <w:rFonts w:ascii="宋体" w:hAnsi="宋体" w:cs="宋体" w:hint="eastAsia"/>
          <w:b/>
          <w:bCs/>
          <w:kern w:val="0"/>
          <w:sz w:val="24"/>
        </w:rPr>
        <w:t>形式</w:t>
      </w:r>
      <w:r w:rsidRPr="005C792B">
        <w:rPr>
          <w:rFonts w:ascii="宋体" w:hAnsi="宋体" w:cs="宋体" w:hint="eastAsia"/>
          <w:b/>
          <w:bCs/>
          <w:kern w:val="0"/>
          <w:sz w:val="24"/>
        </w:rPr>
        <w:t>:</w:t>
      </w:r>
    </w:p>
    <w:p w:rsidR="00295D93" w:rsidRPr="008F7D7A" w:rsidRDefault="00AF39C2" w:rsidP="00331861">
      <w:pPr>
        <w:spacing w:line="360" w:lineRule="auto"/>
        <w:rPr>
          <w:rFonts w:ascii="宋体" w:hAnsi="宋体" w:cs="宋体"/>
          <w:bCs/>
          <w:kern w:val="0"/>
          <w:sz w:val="24"/>
        </w:rPr>
      </w:pPr>
      <w:r w:rsidRPr="008F7D7A">
        <w:rPr>
          <w:rFonts w:hint="eastAsia"/>
          <w:szCs w:val="21"/>
        </w:rPr>
        <w:t>脱产学习（</w:t>
      </w:r>
      <w:r w:rsidRPr="008F7D7A">
        <w:rPr>
          <w:rFonts w:hint="eastAsia"/>
          <w:szCs w:val="21"/>
        </w:rPr>
        <w:t xml:space="preserve">  </w:t>
      </w:r>
      <w:r w:rsidRPr="008F7D7A">
        <w:rPr>
          <w:rFonts w:hint="eastAsia"/>
          <w:szCs w:val="21"/>
        </w:rPr>
        <w:t>），集中学习（</w:t>
      </w:r>
      <w:r w:rsidRPr="008F7D7A">
        <w:rPr>
          <w:rFonts w:hint="eastAsia"/>
          <w:szCs w:val="21"/>
        </w:rPr>
        <w:t xml:space="preserve">  </w:t>
      </w:r>
      <w:r w:rsidRPr="008F7D7A">
        <w:rPr>
          <w:rFonts w:hint="eastAsia"/>
          <w:szCs w:val="21"/>
        </w:rPr>
        <w:t>），适时上课（</w:t>
      </w:r>
      <w:r w:rsidRPr="008F7D7A">
        <w:rPr>
          <w:rFonts w:hint="eastAsia"/>
          <w:szCs w:val="21"/>
        </w:rPr>
        <w:t xml:space="preserve">  </w:t>
      </w:r>
      <w:r w:rsidRPr="008F7D7A">
        <w:rPr>
          <w:rFonts w:hint="eastAsia"/>
          <w:szCs w:val="21"/>
        </w:rPr>
        <w:t>），其他</w:t>
      </w:r>
      <w:r w:rsidRPr="008F7D7A">
        <w:rPr>
          <w:rFonts w:hint="eastAsia"/>
          <w:szCs w:val="21"/>
          <w:u w:val="single"/>
        </w:rPr>
        <w:t xml:space="preserve">   </w:t>
      </w:r>
      <w:r w:rsidR="008F7D7A" w:rsidRPr="008F7D7A">
        <w:rPr>
          <w:rFonts w:hint="eastAsia"/>
          <w:szCs w:val="21"/>
          <w:u w:val="single"/>
        </w:rPr>
        <w:t xml:space="preserve">           </w:t>
      </w:r>
      <w:r w:rsidRPr="008F7D7A">
        <w:rPr>
          <w:rFonts w:hint="eastAsia"/>
          <w:szCs w:val="21"/>
          <w:u w:val="single"/>
        </w:rPr>
        <w:t xml:space="preserve">              </w:t>
      </w:r>
      <w:r w:rsidR="005C792B" w:rsidRPr="008F7D7A">
        <w:rPr>
          <w:rFonts w:ascii="宋体" w:hAnsi="宋体" w:hint="eastAsia"/>
          <w:sz w:val="24"/>
          <w:u w:val="single"/>
        </w:rPr>
        <w:t xml:space="preserve"> </w:t>
      </w:r>
    </w:p>
    <w:p w:rsidR="00331861" w:rsidRDefault="00331861" w:rsidP="00331861">
      <w:pPr>
        <w:spacing w:line="360" w:lineRule="auto"/>
        <w:rPr>
          <w:rFonts w:ascii="宋体" w:hAnsi="宋体"/>
          <w:sz w:val="24"/>
        </w:rPr>
      </w:pPr>
      <w:r w:rsidRPr="00D954B8">
        <w:rPr>
          <w:rFonts w:ascii="宋体" w:hAnsi="宋体" w:hint="eastAsia"/>
          <w:b/>
          <w:sz w:val="24"/>
        </w:rPr>
        <w:t>奖</w:t>
      </w:r>
      <w:r>
        <w:rPr>
          <w:rFonts w:ascii="宋体" w:hAnsi="宋体" w:hint="eastAsia"/>
          <w:b/>
          <w:sz w:val="24"/>
        </w:rPr>
        <w:t>学金(√)</w:t>
      </w:r>
      <w:r w:rsidRPr="00D954B8">
        <w:rPr>
          <w:rFonts w:ascii="宋体" w:hAnsi="宋体" w:hint="eastAsia"/>
          <w:sz w:val="24"/>
        </w:rPr>
        <w:t>：</w:t>
      </w:r>
      <w:r w:rsidR="00BC51CE">
        <w:rPr>
          <w:rFonts w:ascii="宋体" w:hAnsi="宋体" w:hint="eastAsia"/>
          <w:sz w:val="24"/>
        </w:rPr>
        <w:t>一等</w:t>
      </w:r>
      <w:r>
        <w:rPr>
          <w:rFonts w:ascii="宋体" w:hAnsi="宋体" w:hint="eastAsia"/>
          <w:sz w:val="24"/>
        </w:rPr>
        <w:t>奖学金</w:t>
      </w:r>
      <w:r w:rsidR="0028229E">
        <w:rPr>
          <w:rFonts w:ascii="宋体" w:hAnsi="宋体" w:hint="eastAsia"/>
          <w:sz w:val="24"/>
        </w:rPr>
        <w:t xml:space="preserve">  </w:t>
      </w:r>
      <w:r>
        <w:rPr>
          <w:rFonts w:ascii="宋体" w:hAnsi="宋体" w:hint="eastAsia"/>
          <w:sz w:val="24"/>
        </w:rPr>
        <w:t>（   ），</w:t>
      </w:r>
      <w:r w:rsidR="00BC51CE">
        <w:rPr>
          <w:rFonts w:ascii="宋体" w:hAnsi="宋体" w:hint="eastAsia"/>
          <w:sz w:val="24"/>
        </w:rPr>
        <w:t>二等奖学金</w:t>
      </w:r>
      <w:r w:rsidR="0028229E">
        <w:rPr>
          <w:rFonts w:ascii="宋体" w:hAnsi="宋体" w:hint="eastAsia"/>
          <w:sz w:val="24"/>
        </w:rPr>
        <w:t>（   ）</w:t>
      </w:r>
      <w:r w:rsidR="00BC51CE">
        <w:rPr>
          <w:rFonts w:ascii="宋体" w:hAnsi="宋体" w:hint="eastAsia"/>
          <w:sz w:val="24"/>
        </w:rPr>
        <w:t>，无</w:t>
      </w:r>
      <w:r>
        <w:rPr>
          <w:rFonts w:ascii="宋体" w:hAnsi="宋体" w:hint="eastAsia"/>
          <w:sz w:val="24"/>
        </w:rPr>
        <w:t>奖学金（   ）。</w:t>
      </w:r>
    </w:p>
    <w:p w:rsidR="009C74CA" w:rsidRDefault="00331861" w:rsidP="00331861">
      <w:pPr>
        <w:rPr>
          <w:rFonts w:ascii="黑体" w:eastAsia="黑体" w:hAnsi="宋体"/>
          <w:b/>
          <w:szCs w:val="21"/>
        </w:rPr>
      </w:pPr>
      <w:r>
        <w:rPr>
          <w:rFonts w:ascii="宋体" w:hAnsi="宋体" w:hint="eastAsia"/>
          <w:b/>
          <w:sz w:val="24"/>
        </w:rPr>
        <w:t>助学金(√)</w:t>
      </w:r>
      <w:r w:rsidRPr="00D954B8">
        <w:rPr>
          <w:rFonts w:ascii="宋体" w:hAnsi="宋体" w:hint="eastAsia"/>
          <w:sz w:val="24"/>
        </w:rPr>
        <w:t>：</w:t>
      </w:r>
      <w:r w:rsidR="00BC51CE">
        <w:rPr>
          <w:rFonts w:ascii="宋体" w:hAnsi="宋体" w:hint="eastAsia"/>
          <w:sz w:val="24"/>
        </w:rPr>
        <w:t>推免生助学金</w:t>
      </w:r>
      <w:r>
        <w:rPr>
          <w:rFonts w:ascii="宋体" w:hAnsi="宋体" w:hint="eastAsia"/>
          <w:sz w:val="24"/>
        </w:rPr>
        <w:t xml:space="preserve">（   </w:t>
      </w:r>
      <w:r w:rsidR="00C94997">
        <w:rPr>
          <w:rFonts w:ascii="宋体" w:hAnsi="宋体" w:hint="eastAsia"/>
          <w:sz w:val="24"/>
        </w:rPr>
        <w:t>），</w:t>
      </w:r>
      <w:r w:rsidR="00BC51CE">
        <w:rPr>
          <w:rFonts w:ascii="宋体" w:hAnsi="宋体" w:hint="eastAsia"/>
          <w:sz w:val="24"/>
        </w:rPr>
        <w:t>普通助学金（   ），</w:t>
      </w:r>
      <w:r w:rsidR="00C94997">
        <w:rPr>
          <w:rFonts w:ascii="宋体" w:hAnsi="宋体" w:hint="eastAsia"/>
          <w:sz w:val="24"/>
        </w:rPr>
        <w:t>无</w:t>
      </w:r>
      <w:r w:rsidR="00BC51CE">
        <w:rPr>
          <w:rFonts w:ascii="宋体" w:hAnsi="宋体" w:hint="eastAsia"/>
          <w:sz w:val="24"/>
        </w:rPr>
        <w:t>助学金</w:t>
      </w:r>
      <w:r>
        <w:rPr>
          <w:rFonts w:ascii="宋体" w:hAnsi="宋体" w:hint="eastAsia"/>
          <w:sz w:val="24"/>
        </w:rPr>
        <w:t>（   ）。</w:t>
      </w:r>
    </w:p>
    <w:p w:rsidR="006E26F4" w:rsidRDefault="006E26F4" w:rsidP="00EE2E8D">
      <w:pPr>
        <w:spacing w:line="360" w:lineRule="exact"/>
        <w:ind w:firstLineChars="200" w:firstLine="420"/>
        <w:rPr>
          <w:rFonts w:ascii="宋体" w:hAnsi="宋体"/>
          <w:szCs w:val="21"/>
        </w:rPr>
      </w:pPr>
      <w:r>
        <w:rPr>
          <w:rFonts w:ascii="宋体" w:hAnsi="宋体" w:hint="eastAsia"/>
          <w:szCs w:val="21"/>
        </w:rPr>
        <w:t>说明：</w:t>
      </w:r>
    </w:p>
    <w:p w:rsidR="00B133B6" w:rsidRDefault="00B133B6" w:rsidP="00EE2E8D">
      <w:pPr>
        <w:adjustRightInd w:val="0"/>
        <w:spacing w:line="420" w:lineRule="exact"/>
        <w:ind w:firstLineChars="200" w:firstLine="420"/>
        <w:rPr>
          <w:rFonts w:ascii="宋体" w:hAnsi="宋体"/>
          <w:szCs w:val="21"/>
        </w:rPr>
      </w:pPr>
      <w:r>
        <w:rPr>
          <w:rFonts w:ascii="宋体" w:hAnsi="宋体" w:hint="eastAsia"/>
          <w:szCs w:val="21"/>
        </w:rPr>
        <w:t>1、</w:t>
      </w:r>
      <w:r w:rsidR="00E72788" w:rsidRPr="00E72788">
        <w:rPr>
          <w:rStyle w:val="a7"/>
          <w:rFonts w:ascii="宋体" w:hAnsi="宋体" w:cs="宋体" w:hint="eastAsia"/>
          <w:b w:val="0"/>
          <w:szCs w:val="21"/>
        </w:rPr>
        <w:t>学制：高级管理人员工商管理硕士（</w:t>
      </w:r>
      <w:r w:rsidR="00E72788" w:rsidRPr="00E72788">
        <w:rPr>
          <w:rStyle w:val="a7"/>
          <w:rFonts w:ascii="宋体" w:hAnsi="宋体" w:cs="宋体"/>
          <w:b w:val="0"/>
          <w:szCs w:val="21"/>
        </w:rPr>
        <w:t>EMBA</w:t>
      </w:r>
      <w:r w:rsidR="00E72788" w:rsidRPr="00E72788">
        <w:rPr>
          <w:rStyle w:val="a7"/>
          <w:rFonts w:ascii="宋体" w:hAnsi="宋体" w:cs="宋体" w:hint="eastAsia"/>
          <w:b w:val="0"/>
          <w:szCs w:val="21"/>
        </w:rPr>
        <w:t>）学制为</w:t>
      </w:r>
      <w:r w:rsidR="00E72788" w:rsidRPr="00E72788">
        <w:rPr>
          <w:rStyle w:val="a7"/>
          <w:rFonts w:ascii="宋体" w:hAnsi="宋体" w:cs="宋体"/>
          <w:b w:val="0"/>
          <w:szCs w:val="21"/>
        </w:rPr>
        <w:t>2</w:t>
      </w:r>
      <w:r w:rsidR="00E72788" w:rsidRPr="00E72788">
        <w:rPr>
          <w:rStyle w:val="a7"/>
          <w:rFonts w:ascii="宋体" w:hAnsi="宋体" w:cs="宋体" w:hint="eastAsia"/>
          <w:b w:val="0"/>
          <w:szCs w:val="21"/>
        </w:rPr>
        <w:t>年，其他专业均为</w:t>
      </w:r>
      <w:r w:rsidR="00E72788" w:rsidRPr="00E72788">
        <w:rPr>
          <w:rStyle w:val="a7"/>
          <w:rFonts w:ascii="宋体" w:hAnsi="宋体" w:cs="宋体"/>
          <w:b w:val="0"/>
          <w:szCs w:val="21"/>
        </w:rPr>
        <w:t>3</w:t>
      </w:r>
      <w:r w:rsidR="00E72788" w:rsidRPr="00E72788">
        <w:rPr>
          <w:rStyle w:val="a7"/>
          <w:rFonts w:ascii="宋体" w:hAnsi="宋体" w:cs="宋体" w:hint="eastAsia"/>
          <w:b w:val="0"/>
          <w:szCs w:val="21"/>
        </w:rPr>
        <w:t>年。</w:t>
      </w:r>
      <w:r w:rsidR="00E72788" w:rsidRPr="005A7780">
        <w:rPr>
          <w:rFonts w:ascii="宋体" w:hAnsi="宋体" w:cs="宋体" w:hint="eastAsia"/>
          <w:szCs w:val="21"/>
        </w:rPr>
        <w:t>我校</w:t>
      </w:r>
      <w:r w:rsidR="00E72788" w:rsidRPr="005A7780">
        <w:rPr>
          <w:rFonts w:ascii="宋体" w:hAnsi="宋体" w:cs="宋体" w:hint="eastAsia"/>
          <w:kern w:val="0"/>
          <w:szCs w:val="21"/>
        </w:rPr>
        <w:t>全日制和非全日制</w:t>
      </w:r>
      <w:r w:rsidR="00E72788" w:rsidRPr="005A7780">
        <w:rPr>
          <w:rFonts w:ascii="宋体" w:hAnsi="宋体" w:cs="宋体" w:hint="eastAsia"/>
          <w:szCs w:val="21"/>
        </w:rPr>
        <w:t>硕士研究生实行</w:t>
      </w:r>
      <w:r w:rsidR="00E72788" w:rsidRPr="005A7780">
        <w:rPr>
          <w:rFonts w:ascii="宋体" w:hAnsi="宋体" w:cs="宋体"/>
          <w:szCs w:val="21"/>
        </w:rPr>
        <w:t>3</w:t>
      </w:r>
      <w:r w:rsidR="00E72788" w:rsidRPr="005A7780">
        <w:rPr>
          <w:rFonts w:ascii="宋体" w:hAnsi="宋体" w:cs="宋体" w:hint="eastAsia"/>
          <w:szCs w:val="21"/>
        </w:rPr>
        <w:t>年制弹性学制，最长学习年限不超过</w:t>
      </w:r>
      <w:r w:rsidR="00E72788" w:rsidRPr="005A7780">
        <w:rPr>
          <w:rFonts w:ascii="宋体" w:hAnsi="宋体" w:cs="宋体"/>
          <w:szCs w:val="21"/>
        </w:rPr>
        <w:t>5</w:t>
      </w:r>
      <w:r w:rsidR="00E72788" w:rsidRPr="005A7780">
        <w:rPr>
          <w:rFonts w:ascii="宋体" w:hAnsi="宋体" w:cs="宋体" w:hint="eastAsia"/>
          <w:szCs w:val="21"/>
        </w:rPr>
        <w:t>年。</w:t>
      </w:r>
    </w:p>
    <w:p w:rsidR="006E26F4" w:rsidRDefault="00EE2E8D" w:rsidP="00EE2E8D">
      <w:pPr>
        <w:spacing w:line="360" w:lineRule="exact"/>
        <w:ind w:firstLineChars="200" w:firstLine="420"/>
        <w:rPr>
          <w:szCs w:val="21"/>
        </w:rPr>
      </w:pPr>
      <w:r>
        <w:rPr>
          <w:rFonts w:ascii="宋体" w:hAnsi="宋体" w:hint="eastAsia"/>
          <w:szCs w:val="21"/>
        </w:rPr>
        <w:t>2</w:t>
      </w:r>
      <w:r w:rsidR="006E26F4">
        <w:rPr>
          <w:rFonts w:ascii="宋体" w:hAnsi="宋体" w:hint="eastAsia"/>
          <w:szCs w:val="21"/>
        </w:rPr>
        <w:t>、</w:t>
      </w:r>
      <w:r w:rsidR="006E26F4" w:rsidRPr="003126A4">
        <w:rPr>
          <w:rFonts w:ascii="宋体" w:hAnsi="宋体" w:hint="eastAsia"/>
          <w:szCs w:val="21"/>
        </w:rPr>
        <w:t>我校</w:t>
      </w:r>
      <w:r w:rsidR="00756D62">
        <w:rPr>
          <w:rFonts w:ascii="宋体" w:hAnsi="宋体" w:hint="eastAsia"/>
          <w:szCs w:val="21"/>
        </w:rPr>
        <w:t>201</w:t>
      </w:r>
      <w:r w:rsidR="0028229E">
        <w:rPr>
          <w:rFonts w:ascii="宋体" w:hAnsi="宋体" w:hint="eastAsia"/>
          <w:szCs w:val="21"/>
        </w:rPr>
        <w:t>7</w:t>
      </w:r>
      <w:r w:rsidR="006E26F4" w:rsidRPr="003126A4">
        <w:rPr>
          <w:rFonts w:ascii="宋体" w:hAnsi="宋体" w:hint="eastAsia"/>
          <w:szCs w:val="21"/>
        </w:rPr>
        <w:t>级硕士生新生</w:t>
      </w:r>
      <w:r w:rsidR="00FC6E88">
        <w:rPr>
          <w:rFonts w:ascii="宋体" w:hAnsi="宋体" w:hint="eastAsia"/>
          <w:szCs w:val="21"/>
        </w:rPr>
        <w:t>学费</w:t>
      </w:r>
      <w:r w:rsidR="006E26F4">
        <w:rPr>
          <w:rFonts w:ascii="宋体" w:hAnsi="宋体" w:hint="eastAsia"/>
          <w:szCs w:val="21"/>
        </w:rPr>
        <w:t>、奖</w:t>
      </w:r>
      <w:r w:rsidR="00FC6E88">
        <w:rPr>
          <w:rFonts w:ascii="宋体" w:hAnsi="宋体" w:hint="eastAsia"/>
          <w:szCs w:val="21"/>
        </w:rPr>
        <w:t>、助学金标准</w:t>
      </w:r>
      <w:r w:rsidR="006E26F4">
        <w:rPr>
          <w:rFonts w:ascii="宋体" w:hAnsi="宋体" w:hint="eastAsia"/>
          <w:szCs w:val="21"/>
        </w:rPr>
        <w:t>见我校研究生院网站</w:t>
      </w:r>
      <w:r w:rsidR="000B5DE5">
        <w:rPr>
          <w:rFonts w:ascii="宋体" w:hAnsi="宋体" w:hint="eastAsia"/>
          <w:szCs w:val="21"/>
        </w:rPr>
        <w:t>相关</w:t>
      </w:r>
      <w:r w:rsidR="006E26F4">
        <w:rPr>
          <w:rFonts w:ascii="宋体" w:hAnsi="宋体" w:hint="eastAsia"/>
          <w:szCs w:val="21"/>
        </w:rPr>
        <w:t>公告。</w:t>
      </w:r>
      <w:r w:rsidR="00FC6E88">
        <w:rPr>
          <w:rFonts w:ascii="宋体" w:hAnsi="宋体" w:hint="eastAsia"/>
          <w:szCs w:val="21"/>
        </w:rPr>
        <w:t>所谓</w:t>
      </w:r>
      <w:r w:rsidR="00FC6E88" w:rsidRPr="002F47E9">
        <w:rPr>
          <w:rFonts w:hint="eastAsia"/>
          <w:szCs w:val="21"/>
        </w:rPr>
        <w:t>一等奖学金即为获得国家研究生学业奖学金和学校研究生学业奖学金，二等奖学金即为只获得学校研究生学业奖学金</w:t>
      </w:r>
      <w:r w:rsidR="00FC6E88">
        <w:rPr>
          <w:rFonts w:hint="eastAsia"/>
          <w:szCs w:val="21"/>
        </w:rPr>
        <w:t>。</w:t>
      </w:r>
    </w:p>
    <w:p w:rsidR="00331861" w:rsidRPr="00C8085A" w:rsidRDefault="00F837B2" w:rsidP="00EE2E8D">
      <w:pPr>
        <w:spacing w:line="360" w:lineRule="exact"/>
        <w:ind w:firstLineChars="200" w:firstLine="420"/>
        <w:rPr>
          <w:rFonts w:ascii="宋体" w:hAnsi="宋体"/>
          <w:szCs w:val="21"/>
        </w:rPr>
      </w:pPr>
      <w:r>
        <w:rPr>
          <w:rFonts w:ascii="宋体" w:hAnsi="宋体" w:hint="eastAsia"/>
          <w:szCs w:val="21"/>
        </w:rPr>
        <w:t>3</w:t>
      </w:r>
      <w:r w:rsidR="006E26F4">
        <w:rPr>
          <w:rFonts w:ascii="宋体" w:hAnsi="宋体" w:hint="eastAsia"/>
          <w:szCs w:val="21"/>
        </w:rPr>
        <w:t>、</w:t>
      </w:r>
      <w:r w:rsidR="005C792B">
        <w:rPr>
          <w:rFonts w:ascii="宋体" w:hAnsi="宋体" w:hint="eastAsia"/>
          <w:szCs w:val="21"/>
        </w:rPr>
        <w:t>所有</w:t>
      </w:r>
      <w:r w:rsidR="006E26F4" w:rsidRPr="006E26F4">
        <w:rPr>
          <w:rFonts w:ascii="宋体" w:hAnsi="宋体" w:hint="eastAsia"/>
          <w:szCs w:val="21"/>
        </w:rPr>
        <w:t>新生须按录取通知书中规定的时间先缴纳第一学年学费，入学后学校根据录取时确定的奖学金等级发放奖学金。</w:t>
      </w:r>
      <w:r w:rsidR="00331861" w:rsidRPr="006E26F4">
        <w:rPr>
          <w:rFonts w:ascii="宋体" w:hAnsi="宋体" w:hint="eastAsia"/>
          <w:szCs w:val="21"/>
        </w:rPr>
        <w:t>交费时间</w:t>
      </w:r>
      <w:r w:rsidR="006E26F4" w:rsidRPr="006E26F4">
        <w:rPr>
          <w:rFonts w:ascii="宋体" w:hAnsi="宋体" w:hint="eastAsia"/>
          <w:szCs w:val="21"/>
        </w:rPr>
        <w:t>：</w:t>
      </w:r>
      <w:r w:rsidR="00331861">
        <w:rPr>
          <w:rFonts w:ascii="宋体" w:hAnsi="宋体" w:hint="eastAsia"/>
          <w:szCs w:val="21"/>
        </w:rPr>
        <w:t>今</w:t>
      </w:r>
      <w:r w:rsidR="00331861" w:rsidRPr="00115EC4">
        <w:rPr>
          <w:rFonts w:ascii="宋体" w:hAnsi="宋体" w:hint="eastAsia"/>
          <w:szCs w:val="21"/>
        </w:rPr>
        <w:t>年8月2</w:t>
      </w:r>
      <w:r w:rsidR="00331861">
        <w:rPr>
          <w:rFonts w:ascii="宋体" w:hAnsi="宋体" w:hint="eastAsia"/>
          <w:szCs w:val="21"/>
        </w:rPr>
        <w:t>0</w:t>
      </w:r>
      <w:r w:rsidR="006E26F4">
        <w:rPr>
          <w:rFonts w:ascii="宋体" w:hAnsi="宋体" w:hint="eastAsia"/>
          <w:szCs w:val="21"/>
        </w:rPr>
        <w:t>日左右，具体时间以录取通知书中的规定为准</w:t>
      </w:r>
      <w:r w:rsidR="00331861" w:rsidRPr="00115EC4">
        <w:rPr>
          <w:rFonts w:ascii="宋体" w:hAnsi="宋体" w:hint="eastAsia"/>
          <w:szCs w:val="21"/>
        </w:rPr>
        <w:t>。</w:t>
      </w:r>
    </w:p>
    <w:p w:rsidR="00A9330A" w:rsidRDefault="00F837B2" w:rsidP="00EE2E8D">
      <w:pPr>
        <w:spacing w:line="360" w:lineRule="exact"/>
        <w:ind w:firstLineChars="200" w:firstLine="420"/>
        <w:rPr>
          <w:rFonts w:ascii="宋体" w:hAnsi="宋体"/>
          <w:szCs w:val="21"/>
        </w:rPr>
      </w:pPr>
      <w:r>
        <w:rPr>
          <w:rFonts w:ascii="宋体" w:hAnsi="宋体" w:hint="eastAsia"/>
          <w:szCs w:val="21"/>
        </w:rPr>
        <w:t>4</w:t>
      </w:r>
      <w:r w:rsidR="00B5351E">
        <w:rPr>
          <w:rFonts w:ascii="宋体" w:hAnsi="宋体" w:hint="eastAsia"/>
          <w:szCs w:val="21"/>
        </w:rPr>
        <w:t>、所有拟定享受</w:t>
      </w:r>
      <w:r w:rsidR="00C8085A">
        <w:rPr>
          <w:rFonts w:ascii="宋体" w:hAnsi="宋体" w:hint="eastAsia"/>
          <w:szCs w:val="21"/>
        </w:rPr>
        <w:t>奖</w:t>
      </w:r>
      <w:r w:rsidR="00342D09">
        <w:rPr>
          <w:rFonts w:ascii="宋体" w:hAnsi="宋体" w:hint="eastAsia"/>
          <w:szCs w:val="21"/>
        </w:rPr>
        <w:t>助</w:t>
      </w:r>
      <w:r w:rsidR="00A9330A" w:rsidRPr="00115EC4">
        <w:rPr>
          <w:rFonts w:ascii="宋体" w:hAnsi="宋体" w:hint="eastAsia"/>
          <w:szCs w:val="21"/>
        </w:rPr>
        <w:t>学金的</w:t>
      </w:r>
      <w:r w:rsidR="00342D09">
        <w:rPr>
          <w:rFonts w:ascii="宋体" w:hAnsi="宋体" w:hint="eastAsia"/>
          <w:szCs w:val="21"/>
        </w:rPr>
        <w:t>考生必须将人事档案</w:t>
      </w:r>
      <w:r w:rsidR="00DC71EA">
        <w:rPr>
          <w:rFonts w:ascii="宋体" w:hAnsi="宋体" w:hint="eastAsia"/>
          <w:szCs w:val="21"/>
        </w:rPr>
        <w:t>（在职人员还包括工资关系）</w:t>
      </w:r>
      <w:r w:rsidR="00342D09">
        <w:rPr>
          <w:rFonts w:ascii="宋体" w:hAnsi="宋体" w:hint="eastAsia"/>
          <w:szCs w:val="21"/>
        </w:rPr>
        <w:t>按我校要求</w:t>
      </w:r>
      <w:r w:rsidR="00895CE0" w:rsidRPr="00115EC4">
        <w:rPr>
          <w:rFonts w:ascii="宋体" w:hAnsi="宋体" w:hint="eastAsia"/>
          <w:szCs w:val="21"/>
        </w:rPr>
        <w:t>时间转入我校，否则</w:t>
      </w:r>
      <w:r w:rsidR="000A66AC">
        <w:rPr>
          <w:rFonts w:ascii="宋体" w:hAnsi="宋体" w:hint="eastAsia"/>
          <w:szCs w:val="21"/>
        </w:rPr>
        <w:t>将</w:t>
      </w:r>
      <w:r w:rsidR="00895CE0" w:rsidRPr="00115EC4">
        <w:rPr>
          <w:rFonts w:ascii="宋体" w:hAnsi="宋体" w:hint="eastAsia"/>
          <w:szCs w:val="21"/>
        </w:rPr>
        <w:t>取消</w:t>
      </w:r>
      <w:r w:rsidR="00C8085A">
        <w:rPr>
          <w:rFonts w:ascii="宋体" w:hAnsi="宋体" w:hint="eastAsia"/>
          <w:szCs w:val="21"/>
        </w:rPr>
        <w:t>奖</w:t>
      </w:r>
      <w:r w:rsidR="000A66AC">
        <w:rPr>
          <w:rFonts w:ascii="宋体" w:hAnsi="宋体" w:hint="eastAsia"/>
          <w:szCs w:val="21"/>
        </w:rPr>
        <w:t>助</w:t>
      </w:r>
      <w:r w:rsidR="00A9330A" w:rsidRPr="00115EC4">
        <w:rPr>
          <w:rFonts w:ascii="宋体" w:hAnsi="宋体" w:hint="eastAsia"/>
          <w:szCs w:val="21"/>
        </w:rPr>
        <w:t>学金。</w:t>
      </w:r>
      <w:r w:rsidR="00C625EB" w:rsidRPr="00C625EB">
        <w:rPr>
          <w:rFonts w:ascii="宋体" w:hAnsi="宋体"/>
          <w:szCs w:val="21"/>
        </w:rPr>
        <w:t>若发现</w:t>
      </w:r>
      <w:r w:rsidR="00C625EB" w:rsidRPr="00C625EB">
        <w:rPr>
          <w:rFonts w:ascii="宋体" w:hAnsi="宋体" w:hint="eastAsia"/>
          <w:szCs w:val="21"/>
        </w:rPr>
        <w:t>考生</w:t>
      </w:r>
      <w:r w:rsidR="00C625EB" w:rsidRPr="00C625EB">
        <w:rPr>
          <w:rFonts w:ascii="宋体" w:hAnsi="宋体"/>
          <w:szCs w:val="21"/>
        </w:rPr>
        <w:t>弄虚作假获取奖助学金，一律取消奖助学金资格，并</w:t>
      </w:r>
      <w:r w:rsidR="009844E2">
        <w:rPr>
          <w:rFonts w:ascii="宋体" w:hAnsi="宋体" w:hint="eastAsia"/>
          <w:szCs w:val="21"/>
        </w:rPr>
        <w:t>根据《中南大学学生违纪处分条例》给予处分</w:t>
      </w:r>
      <w:r w:rsidR="00C625EB" w:rsidRPr="00C625EB">
        <w:rPr>
          <w:rFonts w:ascii="宋体" w:hAnsi="宋体"/>
          <w:szCs w:val="21"/>
        </w:rPr>
        <w:t>。</w:t>
      </w:r>
    </w:p>
    <w:p w:rsidR="00D913D8" w:rsidRDefault="00F837B2" w:rsidP="00EE2E8D">
      <w:pPr>
        <w:spacing w:line="360" w:lineRule="exact"/>
        <w:ind w:firstLineChars="200" w:firstLine="420"/>
        <w:rPr>
          <w:rFonts w:ascii="宋体" w:hAnsi="宋体"/>
          <w:szCs w:val="21"/>
        </w:rPr>
      </w:pPr>
      <w:r>
        <w:rPr>
          <w:rFonts w:ascii="宋体" w:hAnsi="宋体" w:hint="eastAsia"/>
          <w:szCs w:val="21"/>
        </w:rPr>
        <w:t>5</w:t>
      </w:r>
      <w:r w:rsidR="00115EC4">
        <w:rPr>
          <w:rFonts w:ascii="宋体" w:hAnsi="宋体" w:hint="eastAsia"/>
          <w:szCs w:val="21"/>
        </w:rPr>
        <w:t>、</w:t>
      </w:r>
      <w:r w:rsidR="00D913D8" w:rsidRPr="00D913D8">
        <w:rPr>
          <w:rFonts w:ascii="宋体" w:hAnsi="宋体" w:hint="eastAsia"/>
          <w:szCs w:val="21"/>
        </w:rPr>
        <w:t>本次</w:t>
      </w:r>
      <w:r w:rsidR="00D913D8" w:rsidRPr="00601B8E">
        <w:rPr>
          <w:rFonts w:ascii="宋体" w:hAnsi="宋体" w:hint="eastAsia"/>
          <w:szCs w:val="21"/>
        </w:rPr>
        <w:t>奖</w:t>
      </w:r>
      <w:r w:rsidR="00342D09">
        <w:rPr>
          <w:rFonts w:ascii="宋体" w:hAnsi="宋体" w:hint="eastAsia"/>
          <w:szCs w:val="21"/>
        </w:rPr>
        <w:t>助</w:t>
      </w:r>
      <w:r w:rsidR="00D913D8" w:rsidRPr="00601B8E">
        <w:rPr>
          <w:rFonts w:ascii="宋体" w:hAnsi="宋体" w:hint="eastAsia"/>
          <w:szCs w:val="21"/>
        </w:rPr>
        <w:t>学金</w:t>
      </w:r>
      <w:r w:rsidR="00D913D8" w:rsidRPr="00D913D8">
        <w:rPr>
          <w:rFonts w:ascii="宋体" w:hAnsi="宋体" w:hint="eastAsia"/>
          <w:szCs w:val="21"/>
        </w:rPr>
        <w:t>的评定只对第一学年有效，录取新生进校后第二、三学年再根据</w:t>
      </w:r>
      <w:r w:rsidR="00FD67E6">
        <w:rPr>
          <w:rFonts w:ascii="宋体" w:hAnsi="宋体" w:hint="eastAsia"/>
          <w:szCs w:val="21"/>
        </w:rPr>
        <w:t>我校</w:t>
      </w:r>
      <w:r w:rsidR="008D5479">
        <w:rPr>
          <w:rFonts w:ascii="宋体" w:hAnsi="宋体" w:hint="eastAsia"/>
          <w:szCs w:val="21"/>
        </w:rPr>
        <w:t>研究生奖学金管理办法</w:t>
      </w:r>
      <w:r w:rsidR="00D913D8" w:rsidRPr="00D913D8">
        <w:rPr>
          <w:rFonts w:ascii="宋体" w:hAnsi="宋体" w:hint="eastAsia"/>
          <w:szCs w:val="21"/>
        </w:rPr>
        <w:t>重新评定。</w:t>
      </w:r>
    </w:p>
    <w:p w:rsidR="00F837B2" w:rsidRDefault="00F837B2" w:rsidP="00F837B2">
      <w:pPr>
        <w:spacing w:line="360" w:lineRule="exact"/>
        <w:ind w:firstLineChars="200" w:firstLine="420"/>
        <w:rPr>
          <w:rFonts w:ascii="宋体" w:hAnsi="宋体"/>
          <w:szCs w:val="21"/>
        </w:rPr>
      </w:pPr>
      <w:r>
        <w:rPr>
          <w:rFonts w:ascii="宋体" w:hAnsi="宋体" w:hint="eastAsia"/>
          <w:szCs w:val="21"/>
        </w:rPr>
        <w:t>6、</w:t>
      </w:r>
      <w:r w:rsidRPr="004123A5">
        <w:rPr>
          <w:rFonts w:ascii="宋体" w:hAnsi="宋体" w:hint="eastAsia"/>
          <w:bCs/>
          <w:szCs w:val="21"/>
        </w:rPr>
        <w:t>非全日制研究生需交纳学费、不享受奖助学金、不安排住宿、可转户口和档案、毕业就业时可发派遣证</w:t>
      </w:r>
      <w:r>
        <w:rPr>
          <w:rFonts w:hint="eastAsia"/>
          <w:szCs w:val="21"/>
        </w:rPr>
        <w:t>。</w:t>
      </w:r>
      <w:r w:rsidRPr="004123A5">
        <w:rPr>
          <w:rFonts w:ascii="宋体" w:hAnsi="宋体" w:cs="宋体" w:hint="eastAsia"/>
          <w:kern w:val="0"/>
          <w:szCs w:val="21"/>
        </w:rPr>
        <w:t>非全日制研究生毕业时，学校根据其修业年限、学业成绩等，按照国家有关规定发给相应的、注明学习方式的毕业证书；其学业水平达到国家规定的学位标准，可以申请授予相应的学位证书。全日制和非全日制研究生实行相同的培养标准，其学历学位证书具有同等法律地位和相同效力。</w:t>
      </w:r>
    </w:p>
    <w:p w:rsidR="000B7C38" w:rsidRPr="000B7C38" w:rsidRDefault="000B7C38" w:rsidP="000B7C38">
      <w:pPr>
        <w:pStyle w:val="a6"/>
        <w:spacing w:line="360" w:lineRule="exact"/>
        <w:rPr>
          <w:rFonts w:ascii="宋体" w:hAnsi="宋体"/>
          <w:bCs/>
          <w:szCs w:val="21"/>
        </w:rPr>
      </w:pPr>
      <w:r w:rsidRPr="000B7C38">
        <w:rPr>
          <w:rFonts w:ascii="宋体" w:hAnsi="宋体" w:hint="eastAsia"/>
          <w:bCs/>
          <w:szCs w:val="21"/>
        </w:rPr>
        <w:t>7、录取数据上报教育部后及学习期间不得更改“学习方式”。</w:t>
      </w:r>
    </w:p>
    <w:p w:rsidR="00115EC4" w:rsidRDefault="000B7C38" w:rsidP="00EE2E8D">
      <w:pPr>
        <w:spacing w:line="360" w:lineRule="exact"/>
        <w:ind w:firstLineChars="200" w:firstLine="420"/>
        <w:rPr>
          <w:rFonts w:ascii="宋体" w:hAnsi="宋体"/>
          <w:szCs w:val="21"/>
        </w:rPr>
      </w:pPr>
      <w:r>
        <w:rPr>
          <w:rFonts w:ascii="宋体" w:hAnsi="宋体" w:hint="eastAsia"/>
          <w:szCs w:val="21"/>
        </w:rPr>
        <w:t>8</w:t>
      </w:r>
      <w:r w:rsidR="00D913D8">
        <w:rPr>
          <w:rFonts w:ascii="宋体" w:hAnsi="宋体" w:hint="eastAsia"/>
          <w:szCs w:val="21"/>
        </w:rPr>
        <w:t>、</w:t>
      </w:r>
      <w:r w:rsidR="008A1FB6">
        <w:rPr>
          <w:rFonts w:ascii="宋体" w:hAnsi="宋体" w:hint="eastAsia"/>
          <w:szCs w:val="21"/>
        </w:rPr>
        <w:t>正式录取通知书将于</w:t>
      </w:r>
      <w:r w:rsidR="005E2EAF">
        <w:rPr>
          <w:rFonts w:ascii="宋体" w:hAnsi="宋体" w:hint="eastAsia"/>
          <w:szCs w:val="21"/>
        </w:rPr>
        <w:t>6</w:t>
      </w:r>
      <w:r w:rsidR="008A1FB6">
        <w:rPr>
          <w:rFonts w:ascii="宋体" w:hAnsi="宋体" w:hint="eastAsia"/>
          <w:szCs w:val="21"/>
        </w:rPr>
        <w:t>月</w:t>
      </w:r>
      <w:r w:rsidR="005E2EAF">
        <w:rPr>
          <w:rFonts w:ascii="宋体" w:hAnsi="宋体" w:hint="eastAsia"/>
          <w:szCs w:val="21"/>
        </w:rPr>
        <w:t>上旬</w:t>
      </w:r>
      <w:r w:rsidR="008A1FB6">
        <w:rPr>
          <w:rFonts w:ascii="宋体" w:hAnsi="宋体" w:hint="eastAsia"/>
          <w:szCs w:val="21"/>
        </w:rPr>
        <w:t>发放。</w:t>
      </w:r>
    </w:p>
    <w:p w:rsidR="00331861" w:rsidRPr="00115EC4" w:rsidRDefault="000B7C38" w:rsidP="00EE2E8D">
      <w:pPr>
        <w:spacing w:line="360" w:lineRule="exact"/>
        <w:ind w:firstLineChars="200" w:firstLine="420"/>
        <w:rPr>
          <w:rFonts w:ascii="宋体" w:hAnsi="宋体"/>
          <w:szCs w:val="21"/>
        </w:rPr>
      </w:pPr>
      <w:r>
        <w:rPr>
          <w:rFonts w:ascii="宋体" w:hAnsi="宋体" w:hint="eastAsia"/>
          <w:szCs w:val="21"/>
        </w:rPr>
        <w:t>9</w:t>
      </w:r>
      <w:r w:rsidR="00331861">
        <w:rPr>
          <w:rFonts w:ascii="宋体" w:hAnsi="宋体" w:hint="eastAsia"/>
          <w:szCs w:val="21"/>
        </w:rPr>
        <w:t>、本《复试结果通知单》经公示无异议后</w:t>
      </w:r>
      <w:r w:rsidR="00FD67E6">
        <w:rPr>
          <w:rFonts w:ascii="宋体" w:hAnsi="宋体" w:hint="eastAsia"/>
          <w:szCs w:val="21"/>
        </w:rPr>
        <w:t>方</w:t>
      </w:r>
      <w:r w:rsidR="00331861">
        <w:rPr>
          <w:rFonts w:ascii="宋体" w:hAnsi="宋体" w:hint="eastAsia"/>
          <w:szCs w:val="21"/>
        </w:rPr>
        <w:t>正式生效。</w:t>
      </w:r>
    </w:p>
    <w:p w:rsidR="00A4698E" w:rsidRDefault="00A4698E" w:rsidP="005C5CA0">
      <w:pPr>
        <w:spacing w:line="360" w:lineRule="auto"/>
        <w:ind w:firstLineChars="2150" w:firstLine="5160"/>
        <w:rPr>
          <w:rFonts w:ascii="宋体" w:hAnsi="宋体"/>
          <w:sz w:val="24"/>
        </w:rPr>
      </w:pPr>
      <w:r>
        <w:rPr>
          <w:rFonts w:ascii="宋体" w:hAnsi="宋体" w:hint="eastAsia"/>
          <w:sz w:val="24"/>
        </w:rPr>
        <w:t>中南大学</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A4698E" w:rsidRDefault="005C5CA0" w:rsidP="00A4698E">
      <w:pPr>
        <w:spacing w:line="360" w:lineRule="auto"/>
        <w:ind w:firstLineChars="2200" w:firstLine="5280"/>
        <w:rPr>
          <w:rFonts w:ascii="宋体" w:hAnsi="宋体"/>
          <w:sz w:val="24"/>
        </w:rPr>
      </w:pPr>
      <w:r>
        <w:rPr>
          <w:rFonts w:ascii="宋体" w:hAnsi="宋体" w:hint="eastAsia"/>
          <w:sz w:val="24"/>
        </w:rPr>
        <w:t>（二级</w:t>
      </w:r>
      <w:r w:rsidR="00D52957">
        <w:rPr>
          <w:rFonts w:ascii="宋体" w:hAnsi="宋体" w:hint="eastAsia"/>
          <w:sz w:val="24"/>
        </w:rPr>
        <w:t>培养</w:t>
      </w:r>
      <w:r>
        <w:rPr>
          <w:rFonts w:ascii="宋体" w:hAnsi="宋体" w:hint="eastAsia"/>
          <w:sz w:val="24"/>
        </w:rPr>
        <w:t>单位名称）</w:t>
      </w:r>
      <w:r w:rsidR="00A4698E">
        <w:rPr>
          <w:rFonts w:ascii="宋体" w:hAnsi="宋体" w:hint="eastAsia"/>
          <w:sz w:val="24"/>
        </w:rPr>
        <w:t>（公章）</w:t>
      </w:r>
    </w:p>
    <w:p w:rsidR="00A4698E" w:rsidRDefault="00756D62" w:rsidP="005C5CA0">
      <w:pPr>
        <w:spacing w:line="360" w:lineRule="auto"/>
        <w:ind w:firstLineChars="2350" w:firstLine="5640"/>
      </w:pPr>
      <w:r>
        <w:rPr>
          <w:rFonts w:ascii="宋体" w:hAnsi="宋体" w:hint="eastAsia"/>
          <w:color w:val="0000FF"/>
          <w:sz w:val="24"/>
        </w:rPr>
        <w:t>201</w:t>
      </w:r>
      <w:r w:rsidR="0028229E">
        <w:rPr>
          <w:rFonts w:ascii="宋体" w:hAnsi="宋体" w:hint="eastAsia"/>
          <w:color w:val="0000FF"/>
          <w:sz w:val="24"/>
        </w:rPr>
        <w:t>7</w:t>
      </w:r>
      <w:r w:rsidR="00A4698E" w:rsidRPr="00141A25">
        <w:rPr>
          <w:rFonts w:ascii="宋体" w:hAnsi="宋体" w:hint="eastAsia"/>
          <w:color w:val="0000FF"/>
          <w:sz w:val="24"/>
        </w:rPr>
        <w:t>年</w:t>
      </w:r>
      <w:r w:rsidR="00A4698E">
        <w:rPr>
          <w:rFonts w:ascii="宋体" w:hAnsi="宋体" w:hint="eastAsia"/>
          <w:sz w:val="24"/>
          <w:u w:val="single"/>
        </w:rPr>
        <w:t xml:space="preserve">   </w:t>
      </w:r>
      <w:r w:rsidR="00A4698E">
        <w:rPr>
          <w:rFonts w:ascii="宋体" w:hAnsi="宋体" w:hint="eastAsia"/>
          <w:sz w:val="24"/>
        </w:rPr>
        <w:t>月</w:t>
      </w:r>
      <w:r w:rsidR="00A4698E">
        <w:rPr>
          <w:rFonts w:ascii="宋体" w:hAnsi="宋体" w:hint="eastAsia"/>
          <w:sz w:val="24"/>
          <w:u w:val="single"/>
        </w:rPr>
        <w:t xml:space="preserve">   </w:t>
      </w:r>
      <w:r w:rsidR="00A4698E">
        <w:rPr>
          <w:rFonts w:ascii="宋体" w:hAnsi="宋体" w:hint="eastAsia"/>
          <w:sz w:val="24"/>
        </w:rPr>
        <w:t>日</w:t>
      </w:r>
    </w:p>
    <w:sectPr w:rsidR="00A4698E" w:rsidSect="00D87D53">
      <w:headerReference w:type="even" r:id="rId7"/>
      <w:headerReference w:type="default" r:id="rId8"/>
      <w:footerReference w:type="even" r:id="rId9"/>
      <w:footerReference w:type="default" r:id="rId10"/>
      <w:headerReference w:type="first" r:id="rId11"/>
      <w:footerReference w:type="first" r:id="rId12"/>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03F" w:rsidRDefault="00CA403F">
      <w:r>
        <w:separator/>
      </w:r>
    </w:p>
  </w:endnote>
  <w:endnote w:type="continuationSeparator" w:id="0">
    <w:p w:rsidR="00CA403F" w:rsidRDefault="00CA4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AF" w:rsidRDefault="005E2EA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AF" w:rsidRDefault="005E2EA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AF" w:rsidRDefault="005E2E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03F" w:rsidRDefault="00CA403F">
      <w:r>
        <w:separator/>
      </w:r>
    </w:p>
  </w:footnote>
  <w:footnote w:type="continuationSeparator" w:id="0">
    <w:p w:rsidR="00CA403F" w:rsidRDefault="00CA4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AF" w:rsidRDefault="005E2EA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AF" w:rsidRDefault="005E2EAF" w:rsidP="003E3DF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AF" w:rsidRDefault="005E2EA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6533D"/>
    <w:multiLevelType w:val="hybridMultilevel"/>
    <w:tmpl w:val="A832F8E6"/>
    <w:lvl w:ilvl="0" w:tplc="3D4634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4B768CD"/>
    <w:multiLevelType w:val="hybridMultilevel"/>
    <w:tmpl w:val="2166C938"/>
    <w:lvl w:ilvl="0" w:tplc="809202FE">
      <w:start w:val="2"/>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51E20991"/>
    <w:multiLevelType w:val="hybridMultilevel"/>
    <w:tmpl w:val="38961D66"/>
    <w:lvl w:ilvl="0" w:tplc="3F1C958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72613338"/>
    <w:multiLevelType w:val="hybridMultilevel"/>
    <w:tmpl w:val="6D9C603E"/>
    <w:lvl w:ilvl="0" w:tplc="5E9AA722">
      <w:start w:val="2"/>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698E"/>
    <w:rsid w:val="00021F42"/>
    <w:rsid w:val="00024AD6"/>
    <w:rsid w:val="00096F11"/>
    <w:rsid w:val="000A66AC"/>
    <w:rsid w:val="000B5DE5"/>
    <w:rsid w:val="000B7C38"/>
    <w:rsid w:val="00115EC4"/>
    <w:rsid w:val="00141A25"/>
    <w:rsid w:val="001664E8"/>
    <w:rsid w:val="0023209B"/>
    <w:rsid w:val="0028229E"/>
    <w:rsid w:val="00295D93"/>
    <w:rsid w:val="002D28A5"/>
    <w:rsid w:val="002F1783"/>
    <w:rsid w:val="0030411F"/>
    <w:rsid w:val="003126A4"/>
    <w:rsid w:val="00331861"/>
    <w:rsid w:val="00333C0B"/>
    <w:rsid w:val="00342D09"/>
    <w:rsid w:val="0034507F"/>
    <w:rsid w:val="003D40D2"/>
    <w:rsid w:val="003E3DF3"/>
    <w:rsid w:val="00473F25"/>
    <w:rsid w:val="004C3DA7"/>
    <w:rsid w:val="005B0283"/>
    <w:rsid w:val="005C5CA0"/>
    <w:rsid w:val="005C792B"/>
    <w:rsid w:val="005E2EAF"/>
    <w:rsid w:val="00601B8E"/>
    <w:rsid w:val="006332DB"/>
    <w:rsid w:val="0064148F"/>
    <w:rsid w:val="006672ED"/>
    <w:rsid w:val="006E26F4"/>
    <w:rsid w:val="006F5B0B"/>
    <w:rsid w:val="00717446"/>
    <w:rsid w:val="007416EB"/>
    <w:rsid w:val="00756D62"/>
    <w:rsid w:val="007E142C"/>
    <w:rsid w:val="007E4386"/>
    <w:rsid w:val="007E5500"/>
    <w:rsid w:val="00893E98"/>
    <w:rsid w:val="00895CE0"/>
    <w:rsid w:val="008A1FB6"/>
    <w:rsid w:val="008B39A5"/>
    <w:rsid w:val="008D5479"/>
    <w:rsid w:val="008D7A59"/>
    <w:rsid w:val="008F7D7A"/>
    <w:rsid w:val="00927AF8"/>
    <w:rsid w:val="009510D1"/>
    <w:rsid w:val="009844E2"/>
    <w:rsid w:val="009B2528"/>
    <w:rsid w:val="009B72CB"/>
    <w:rsid w:val="009C74CA"/>
    <w:rsid w:val="00A4698E"/>
    <w:rsid w:val="00A83177"/>
    <w:rsid w:val="00A9330A"/>
    <w:rsid w:val="00AA75C6"/>
    <w:rsid w:val="00AF39C2"/>
    <w:rsid w:val="00B133B6"/>
    <w:rsid w:val="00B5351E"/>
    <w:rsid w:val="00BB3988"/>
    <w:rsid w:val="00BC51CE"/>
    <w:rsid w:val="00BF74DF"/>
    <w:rsid w:val="00C5719A"/>
    <w:rsid w:val="00C57894"/>
    <w:rsid w:val="00C625EB"/>
    <w:rsid w:val="00C8085A"/>
    <w:rsid w:val="00C81C29"/>
    <w:rsid w:val="00C94997"/>
    <w:rsid w:val="00CA403F"/>
    <w:rsid w:val="00CB256E"/>
    <w:rsid w:val="00CC1C51"/>
    <w:rsid w:val="00CC2791"/>
    <w:rsid w:val="00D22E2A"/>
    <w:rsid w:val="00D52957"/>
    <w:rsid w:val="00D87D53"/>
    <w:rsid w:val="00D913D8"/>
    <w:rsid w:val="00DC71EA"/>
    <w:rsid w:val="00DF3DC3"/>
    <w:rsid w:val="00E358BD"/>
    <w:rsid w:val="00E72788"/>
    <w:rsid w:val="00EA6E25"/>
    <w:rsid w:val="00ED2AAC"/>
    <w:rsid w:val="00EE2E8D"/>
    <w:rsid w:val="00F100EF"/>
    <w:rsid w:val="00F837B2"/>
    <w:rsid w:val="00FB3873"/>
    <w:rsid w:val="00FC6E88"/>
    <w:rsid w:val="00FD67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69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3177"/>
    <w:pPr>
      <w:pBdr>
        <w:bottom w:val="single" w:sz="6" w:space="1" w:color="auto"/>
      </w:pBdr>
      <w:tabs>
        <w:tab w:val="center" w:pos="4153"/>
        <w:tab w:val="right" w:pos="8306"/>
      </w:tabs>
      <w:snapToGrid w:val="0"/>
      <w:jc w:val="center"/>
    </w:pPr>
    <w:rPr>
      <w:sz w:val="18"/>
      <w:szCs w:val="18"/>
    </w:rPr>
  </w:style>
  <w:style w:type="paragraph" w:styleId="a4">
    <w:name w:val="footer"/>
    <w:basedOn w:val="a"/>
    <w:rsid w:val="00A83177"/>
    <w:pPr>
      <w:tabs>
        <w:tab w:val="center" w:pos="4153"/>
        <w:tab w:val="right" w:pos="8306"/>
      </w:tabs>
      <w:snapToGrid w:val="0"/>
      <w:jc w:val="left"/>
    </w:pPr>
    <w:rPr>
      <w:sz w:val="18"/>
      <w:szCs w:val="18"/>
    </w:rPr>
  </w:style>
  <w:style w:type="paragraph" w:customStyle="1" w:styleId="CharCharCharChar">
    <w:name w:val="Char Char Char Char"/>
    <w:basedOn w:val="a"/>
    <w:autoRedefine/>
    <w:rsid w:val="003126A4"/>
    <w:rPr>
      <w:rFonts w:ascii="宋体" w:hAnsi="宋体"/>
      <w:kern w:val="0"/>
      <w:sz w:val="24"/>
    </w:rPr>
  </w:style>
  <w:style w:type="table" w:styleId="a5">
    <w:name w:val="Table Grid"/>
    <w:basedOn w:val="a1"/>
    <w:rsid w:val="003126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473F25"/>
    <w:pPr>
      <w:ind w:firstLineChars="200" w:firstLine="420"/>
    </w:pPr>
  </w:style>
  <w:style w:type="character" w:styleId="a7">
    <w:name w:val="Strong"/>
    <w:basedOn w:val="a0"/>
    <w:uiPriority w:val="99"/>
    <w:qFormat/>
    <w:rsid w:val="00E72788"/>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155</Words>
  <Characters>886</Characters>
  <Application>Microsoft Office Word</Application>
  <DocSecurity>0</DocSecurity>
  <Lines>7</Lines>
  <Paragraphs>2</Paragraphs>
  <ScaleCrop>false</ScaleCrop>
  <Company>Central South University</Company>
  <LinksUpToDate>false</LinksUpToDate>
  <CharactersWithSpaces>1039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2017-02-26T01:37:00Z</dcterms:created>
  <dc:creator>YJSC</dc:creator>
  <lastModifiedBy>dreamsummit</lastModifiedBy>
  <lastPrinted>2017-02-26T01:37:00Z</lastPrinted>
  <dcterms:modified xsi:type="dcterms:W3CDTF">2017-03-08T06:09:00Z</dcterms:modified>
  <revision>17</revision>
  <dc:title>2009年硕士研究生入学考试复试结果通知单</dc:title>
</coreProperties>
</file>