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9746"/>
      </w:tblGrid>
      <w:tr w:rsidR="004D043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D0436" w:rsidRDefault="001150E1">
            <w:pPr>
              <w:widowControl/>
              <w:spacing w:line="360" w:lineRule="exact"/>
              <w:ind w:leftChars="200" w:left="420" w:rightChars="200" w:right="420" w:firstLineChars="200" w:firstLine="72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楷体GB-2312" w:eastAsia="楷体GB-2312" w:hAnsi="宋体" w:cs="宋体"/>
                <w:kern w:val="0"/>
                <w:sz w:val="36"/>
                <w:szCs w:val="36"/>
              </w:rPr>
              <w:t>关于做好20</w:t>
            </w:r>
            <w:r>
              <w:rPr>
                <w:rFonts w:ascii="楷体GB-2312" w:eastAsia="楷体GB-2312" w:hAnsi="宋体" w:cs="宋体" w:hint="eastAsia"/>
                <w:kern w:val="0"/>
                <w:sz w:val="36"/>
                <w:szCs w:val="36"/>
              </w:rPr>
              <w:t>20</w:t>
            </w:r>
            <w:r>
              <w:rPr>
                <w:rFonts w:ascii="楷体GB-2312" w:eastAsia="楷体GB-2312" w:hAnsi="宋体" w:cs="宋体"/>
                <w:kern w:val="0"/>
                <w:sz w:val="36"/>
                <w:szCs w:val="36"/>
              </w:rPr>
              <w:t>级研究生档案、工资关系登记的通知</w:t>
            </w:r>
          </w:p>
        </w:tc>
      </w:tr>
      <w:tr w:rsidR="004D0436">
        <w:trPr>
          <w:trHeight w:val="480"/>
          <w:tblCellSpacing w:w="0" w:type="dxa"/>
          <w:jc w:val="center"/>
        </w:trPr>
        <w:tc>
          <w:tcPr>
            <w:tcW w:w="0" w:type="auto"/>
            <w:vAlign w:val="bottom"/>
          </w:tcPr>
          <w:p w:rsidR="004D0436" w:rsidRDefault="001150E1" w:rsidP="00591760">
            <w:pPr>
              <w:widowControl/>
              <w:spacing w:line="360" w:lineRule="exact"/>
              <w:ind w:leftChars="200" w:left="420" w:rightChars="200" w:right="420" w:firstLineChars="200" w:firstLine="40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                                   </w:t>
            </w:r>
            <w:r w:rsidR="00591760">
              <w:rPr>
                <w:rFonts w:ascii="宋体" w:eastAsia="宋体" w:hAnsi="宋体" w:cs="宋体"/>
                <w:kern w:val="0"/>
                <w:sz w:val="20"/>
                <w:szCs w:val="20"/>
              </w:rPr>
              <w:t>20</w:t>
            </w:r>
            <w:r w:rsidR="005917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20</w:t>
            </w:r>
            <w:r w:rsidR="00591760">
              <w:rPr>
                <w:rFonts w:ascii="宋体" w:eastAsia="宋体" w:hAnsi="宋体" w:cs="宋体"/>
                <w:kern w:val="0"/>
                <w:sz w:val="20"/>
                <w:szCs w:val="20"/>
              </w:rPr>
              <w:t>0</w:t>
            </w:r>
            <w:r w:rsidR="005917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9</w:t>
            </w:r>
            <w:r w:rsidR="00591760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11</w:t>
            </w:r>
          </w:p>
        </w:tc>
      </w:tr>
      <w:tr w:rsidR="004D0436">
        <w:trPr>
          <w:tblCellSpacing w:w="0" w:type="dxa"/>
          <w:jc w:val="center"/>
        </w:trPr>
        <w:tc>
          <w:tcPr>
            <w:tcW w:w="0" w:type="auto"/>
            <w:vAlign w:val="bottom"/>
          </w:tcPr>
          <w:p w:rsidR="004D0436" w:rsidRDefault="00D82B94">
            <w:pPr>
              <w:widowControl/>
              <w:spacing w:line="360" w:lineRule="exact"/>
              <w:ind w:leftChars="200" w:left="420" w:rightChars="200" w:right="420" w:firstLineChars="200"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D82B94">
              <w:rPr>
                <w:rFonts w:ascii="宋体" w:eastAsia="宋体" w:hAnsi="宋体" w:cs="宋体"/>
                <w:kern w:val="0"/>
                <w:sz w:val="24"/>
                <w:szCs w:val="24"/>
              </w:rPr>
              <w:pict>
                <v:rect id="_x0000_i1025" style="width:415.3pt;height:.6pt" o:hralign="center" o:hrstd="t" o:hrnoshade="t" o:hr="t" fillcolor="#a9a9a9" stroked="f"/>
              </w:pict>
            </w:r>
          </w:p>
        </w:tc>
      </w:tr>
      <w:tr w:rsidR="004D0436">
        <w:trPr>
          <w:trHeight w:val="240"/>
          <w:tblCellSpacing w:w="0" w:type="dxa"/>
          <w:jc w:val="center"/>
        </w:trPr>
        <w:tc>
          <w:tcPr>
            <w:tcW w:w="0" w:type="auto"/>
            <w:vAlign w:val="center"/>
          </w:tcPr>
          <w:p w:rsidR="004D0436" w:rsidRDefault="004D0436">
            <w:pPr>
              <w:widowControl/>
              <w:spacing w:line="360" w:lineRule="exact"/>
              <w:ind w:leftChars="200" w:left="420" w:rightChars="200" w:right="420" w:firstLineChars="200"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D0436">
        <w:trPr>
          <w:tblCellSpacing w:w="0" w:type="dxa"/>
          <w:jc w:val="center"/>
        </w:trPr>
        <w:tc>
          <w:tcPr>
            <w:tcW w:w="0" w:type="auto"/>
            <w:vAlign w:val="center"/>
          </w:tcPr>
          <w:p w:rsidR="004D0436" w:rsidRDefault="001150E1">
            <w:pPr>
              <w:widowControl/>
              <w:spacing w:line="320" w:lineRule="exact"/>
              <w:ind w:leftChars="200" w:left="420" w:rightChars="200" w:right="42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各二级研究生培养单位：</w:t>
            </w:r>
          </w:p>
          <w:p w:rsidR="004D0436" w:rsidRDefault="001150E1">
            <w:pPr>
              <w:widowControl/>
              <w:spacing w:line="320" w:lineRule="exact"/>
              <w:ind w:leftChars="200" w:left="420" w:rightChars="200" w:right="420" w:firstLineChars="200" w:firstLine="56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按照学校有关文件精神，只有全日制非定向就业、全脱产、人事（学籍）档案（以下简称“档案关系”）转入我校的应届录取的研究生以及全日制非定向就业、全脱产、档案关系、工资关系均转入学校的非应届录取的研究生，才能享受学校有关奖助学金。为做好研究生档案、工资关系登记工作，现将有关事项通知如下：</w:t>
            </w:r>
          </w:p>
          <w:p w:rsidR="004D0436" w:rsidRDefault="001150E1">
            <w:pPr>
              <w:widowControl/>
              <w:spacing w:line="320" w:lineRule="exact"/>
              <w:ind w:leftChars="200" w:left="420" w:rightChars="200" w:right="420" w:firstLineChars="200" w:firstLine="56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一、所有全日制非定向研究生都应提交“人事档案”（所在单位密封并盖章，研究生本人不得拆封）。</w:t>
            </w:r>
          </w:p>
          <w:p w:rsidR="004D0436" w:rsidRDefault="001150E1">
            <w:pPr>
              <w:widowControl/>
              <w:spacing w:line="320" w:lineRule="exact"/>
              <w:ind w:leftChars="200" w:left="420" w:rightChars="200" w:right="420" w:firstLineChars="200" w:firstLine="56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二、非应届录取的全日制非定向研究生才交“工资关系”。</w:t>
            </w:r>
          </w:p>
          <w:p w:rsidR="004D0436" w:rsidRDefault="001150E1">
            <w:pPr>
              <w:widowControl/>
              <w:spacing w:line="320" w:lineRule="exact"/>
              <w:ind w:leftChars="200" w:left="420" w:rightChars="200" w:right="420" w:firstLineChars="200" w:firstLine="56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8"/>
                <w:szCs w:val="28"/>
              </w:rPr>
              <w:t>三、“工资关系”大体情况</w:t>
            </w:r>
          </w:p>
          <w:p w:rsidR="004D0436" w:rsidRDefault="001150E1">
            <w:pPr>
              <w:widowControl/>
              <w:spacing w:line="320" w:lineRule="exact"/>
              <w:ind w:leftChars="200" w:left="420" w:rightChars="200" w:right="420" w:firstLineChars="200" w:firstLine="56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8"/>
                <w:szCs w:val="28"/>
              </w:rPr>
              <w:t>（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1</w:t>
            </w:r>
            <w:r>
              <w:rPr>
                <w:rFonts w:ascii="Calibri" w:eastAsia="宋体" w:hAnsi="Calibri" w:cs="宋体" w:hint="eastAsia"/>
                <w:kern w:val="0"/>
                <w:sz w:val="28"/>
                <w:szCs w:val="28"/>
              </w:rPr>
              <w:t>）正式单位出具的工资转移关系证明，盖报考时原所在单位公章。</w:t>
            </w:r>
          </w:p>
          <w:p w:rsidR="004D0436" w:rsidRDefault="001150E1">
            <w:pPr>
              <w:widowControl/>
              <w:spacing w:line="320" w:lineRule="exact"/>
              <w:ind w:leftChars="200" w:left="420" w:rightChars="200" w:right="420" w:firstLineChars="200" w:firstLine="56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8"/>
                <w:szCs w:val="28"/>
              </w:rPr>
              <w:t>（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2</w:t>
            </w:r>
            <w:r>
              <w:rPr>
                <w:rFonts w:ascii="Calibri" w:eastAsia="宋体" w:hAnsi="Calibri" w:cs="宋体" w:hint="eastAsia"/>
                <w:kern w:val="0"/>
                <w:sz w:val="28"/>
                <w:szCs w:val="28"/>
              </w:rPr>
              <w:t>）私企等单位出具的离职或解聘合同，盖报考时原所在单位公章。</w:t>
            </w:r>
          </w:p>
          <w:p w:rsidR="004D0436" w:rsidRDefault="001150E1">
            <w:pPr>
              <w:widowControl/>
              <w:spacing w:line="320" w:lineRule="exact"/>
              <w:ind w:leftChars="200" w:left="420" w:rightChars="200" w:right="420" w:firstLineChars="200" w:firstLine="56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8"/>
                <w:szCs w:val="28"/>
              </w:rPr>
              <w:t>（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>3</w:t>
            </w:r>
            <w:r>
              <w:rPr>
                <w:rFonts w:ascii="Calibri" w:eastAsia="宋体" w:hAnsi="Calibri" w:cs="宋体" w:hint="eastAsia"/>
                <w:kern w:val="0"/>
                <w:sz w:val="28"/>
                <w:szCs w:val="28"/>
              </w:rPr>
              <w:t>）其他没有参加工作的非应届录取者，提供导师签字的证明材料和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确未参加工作的承诺书</w:t>
            </w:r>
            <w:r>
              <w:rPr>
                <w:rFonts w:ascii="Calibri" w:eastAsia="宋体" w:hAnsi="Calibri" w:cs="宋体" w:hint="eastAsia"/>
                <w:kern w:val="0"/>
                <w:sz w:val="28"/>
                <w:szCs w:val="28"/>
              </w:rPr>
              <w:t>(</w:t>
            </w:r>
            <w:r>
              <w:rPr>
                <w:rFonts w:ascii="Calibri" w:eastAsia="宋体" w:hAnsi="Calibri" w:cs="宋体" w:hint="eastAsia"/>
                <w:kern w:val="0"/>
                <w:sz w:val="28"/>
                <w:szCs w:val="28"/>
              </w:rPr>
              <w:t>本科或硕士毕业后，因各种原因，没有参加工作，还必须提供相关纪实性的陈述证明材料，最后承诺本人确实没有参加工作。采取伪造手段提供虚假工资关系的，一经发现，将按学校有关规定处理</w:t>
            </w:r>
            <w:r>
              <w:rPr>
                <w:rFonts w:ascii="Calibri" w:eastAsia="宋体" w:hAnsi="Calibri" w:cs="宋体" w:hint="eastAsia"/>
                <w:kern w:val="0"/>
                <w:sz w:val="28"/>
                <w:szCs w:val="28"/>
              </w:rPr>
              <w:t>)</w:t>
            </w:r>
            <w:r>
              <w:rPr>
                <w:rFonts w:ascii="Calibri" w:eastAsia="宋体" w:hAnsi="Calibri" w:cs="宋体" w:hint="eastAsia"/>
                <w:kern w:val="0"/>
                <w:sz w:val="28"/>
                <w:szCs w:val="28"/>
              </w:rPr>
              <w:t>。</w:t>
            </w:r>
          </w:p>
          <w:p w:rsidR="004D0436" w:rsidRDefault="001150E1">
            <w:pPr>
              <w:widowControl/>
              <w:spacing w:line="320" w:lineRule="exact"/>
              <w:ind w:leftChars="200" w:left="420" w:rightChars="200" w:right="420" w:firstLineChars="200" w:firstLine="56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Calibri" w:eastAsia="宋体" w:hAnsi="Calibri" w:cs="宋体" w:hint="eastAsia"/>
                <w:kern w:val="0"/>
                <w:sz w:val="28"/>
                <w:szCs w:val="28"/>
              </w:rPr>
              <w:t>四、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所有全日制非定向研究生的档案、工资关系须于9月17日前提交所在二级单位，逾期未交将取消研究生新生奖助学金资格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。</w:t>
            </w:r>
          </w:p>
          <w:p w:rsidR="004D0436" w:rsidRDefault="001150E1">
            <w:pPr>
              <w:widowControl/>
              <w:spacing w:line="320" w:lineRule="exact"/>
              <w:ind w:leftChars="200" w:left="420" w:rightChars="200" w:right="420" w:firstLineChars="200" w:firstLine="56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8"/>
                <w:szCs w:val="28"/>
              </w:rPr>
              <w:t>五、档案、工资关系录入</w:t>
            </w:r>
          </w:p>
          <w:p w:rsidR="004D0436" w:rsidRDefault="001150E1">
            <w:pPr>
              <w:widowControl/>
              <w:spacing w:line="320" w:lineRule="exact"/>
              <w:ind w:leftChars="200" w:left="420" w:rightChars="200" w:right="420" w:firstLineChars="200" w:firstLine="56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请各二级单位研究生教育干事于9月17日12：</w:t>
            </w:r>
            <w:r>
              <w:rPr>
                <w:rFonts w:ascii="宋体" w:eastAsia="宋体" w:hAnsi="Calibri" w:cs="宋体" w:hint="eastAsia"/>
                <w:kern w:val="0"/>
                <w:sz w:val="28"/>
                <w:szCs w:val="28"/>
              </w:rPr>
              <w:t>00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前将2020级博士研究生、2020级硕士研究生档案关系如实录入“中南大学研究生教育管理信息系统（</w:t>
            </w:r>
            <w:hyperlink r:id="rId7" w:history="1">
              <w:r>
                <w:rPr>
                  <w:rFonts w:ascii="宋体" w:eastAsia="宋体" w:hAnsi="宋体" w:cs="宋体" w:hint="eastAsia"/>
                  <w:color w:val="0000FF"/>
                  <w:kern w:val="0"/>
                  <w:sz w:val="28"/>
                  <w:u w:val="single"/>
                </w:rPr>
                <w:t>http://gramgr.csu.edu.cn/</w:t>
              </w:r>
            </w:hyperlink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）”（以下简称“系统”）。同时，将非应届录取为全日制研究生的工资转移关系、解聘合同、确未参加工作承诺书（本人手写签名、导师签字）或其它相关证明材料（导师签字）录入“系统”。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  <w:u w:val="single"/>
              </w:rPr>
              <w:t>最后，将档案工资关系录入情况名单打印出来加盖二级单位公章交至三办303办公室存档(联系人：余超88836919)。</w:t>
            </w:r>
          </w:p>
          <w:p w:rsidR="004D0436" w:rsidRDefault="001150E1">
            <w:pPr>
              <w:widowControl/>
              <w:spacing w:line="320" w:lineRule="exact"/>
              <w:ind w:leftChars="200" w:left="420" w:rightChars="200" w:right="420" w:firstLineChars="200" w:firstLine="56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>五、工资档案关系录入使用说明见附件。</w:t>
            </w:r>
          </w:p>
          <w:p w:rsidR="004D0436" w:rsidRDefault="001150E1">
            <w:pPr>
              <w:widowControl/>
              <w:spacing w:line="320" w:lineRule="exact"/>
              <w:ind w:leftChars="200" w:left="420" w:rightChars="200" w:right="420" w:firstLineChars="200" w:firstLine="56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8"/>
                <w:szCs w:val="28"/>
              </w:rPr>
              <w:t>六、“工资关系”录入后，留各二级单位保存四年。</w:t>
            </w:r>
            <w:r>
              <w:rPr>
                <w:rFonts w:ascii="宋体" w:eastAsia="宋体" w:hAnsi="宋体" w:cs="宋体"/>
                <w:kern w:val="0"/>
                <w:sz w:val="28"/>
                <w:szCs w:val="28"/>
              </w:rPr>
              <w:t xml:space="preserve">         </w:t>
            </w:r>
          </w:p>
          <w:p w:rsidR="004D0436" w:rsidRDefault="001150E1">
            <w:pPr>
              <w:widowControl/>
              <w:spacing w:line="320" w:lineRule="exact"/>
              <w:ind w:leftChars="200" w:left="420" w:rightChars="200" w:right="420" w:firstLineChars="200" w:firstLine="56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Calibri" w:eastAsia="宋体" w:hAnsi="Calibri" w:cs="宋体" w:hint="eastAsia"/>
                <w:kern w:val="0"/>
                <w:sz w:val="28"/>
                <w:szCs w:val="28"/>
              </w:rPr>
              <w:t>七、各二级单位不得随意将研究生档案调出、调入。</w:t>
            </w:r>
          </w:p>
          <w:p w:rsidR="004D0436" w:rsidRDefault="001150E1">
            <w:pPr>
              <w:widowControl/>
              <w:spacing w:line="320" w:lineRule="exact"/>
              <w:ind w:leftChars="200" w:left="420" w:rightChars="200" w:right="420" w:firstLineChars="200" w:firstLine="560"/>
              <w:rPr>
                <w:rFonts w:ascii="宋体" w:eastAsia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eastAsia="宋体" w:hAnsi="Calibri" w:cs="宋体" w:hint="eastAsia"/>
                <w:kern w:val="0"/>
                <w:sz w:val="28"/>
                <w:szCs w:val="28"/>
              </w:rPr>
              <w:t>  </w:t>
            </w: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                                                          研究生院           </w:t>
            </w:r>
          </w:p>
          <w:p w:rsidR="004D0436" w:rsidRDefault="001150E1">
            <w:pPr>
              <w:widowControl/>
              <w:spacing w:line="320" w:lineRule="exact"/>
              <w:ind w:leftChars="200" w:left="420" w:rightChars="200" w:right="420" w:firstLineChars="200" w:firstLine="56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8"/>
                <w:szCs w:val="28"/>
              </w:rPr>
              <w:t xml:space="preserve">                       2019年9月1日</w:t>
            </w:r>
          </w:p>
        </w:tc>
      </w:tr>
      <w:tr w:rsidR="004D0436">
        <w:trPr>
          <w:trHeight w:val="240"/>
          <w:tblCellSpacing w:w="0" w:type="dxa"/>
          <w:jc w:val="center"/>
        </w:trPr>
        <w:tc>
          <w:tcPr>
            <w:tcW w:w="0" w:type="auto"/>
            <w:vAlign w:val="center"/>
          </w:tcPr>
          <w:p w:rsidR="004D0436" w:rsidRDefault="004D0436">
            <w:pPr>
              <w:widowControl/>
              <w:spacing w:line="320" w:lineRule="exact"/>
              <w:ind w:leftChars="200" w:left="420" w:rightChars="200" w:right="420" w:firstLineChars="200"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4D0436" w:rsidRDefault="004D0436">
            <w:pPr>
              <w:widowControl/>
              <w:spacing w:line="320" w:lineRule="exact"/>
              <w:ind w:leftChars="200" w:left="420" w:rightChars="200" w:right="420" w:firstLineChars="200"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4D0436">
        <w:trPr>
          <w:trHeight w:val="372"/>
          <w:tblCellSpacing w:w="0" w:type="dxa"/>
          <w:jc w:val="center"/>
        </w:trPr>
        <w:tc>
          <w:tcPr>
            <w:tcW w:w="0" w:type="auto"/>
            <w:vAlign w:val="center"/>
          </w:tcPr>
          <w:p w:rsidR="004D0436" w:rsidRDefault="001150E1">
            <w:pPr>
              <w:widowControl/>
              <w:spacing w:line="320" w:lineRule="exact"/>
              <w:ind w:leftChars="200" w:left="420" w:rightChars="200" w:right="420" w:firstLineChars="200"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 </w:t>
            </w:r>
          </w:p>
        </w:tc>
      </w:tr>
      <w:tr w:rsidR="004D0436">
        <w:trPr>
          <w:trHeight w:val="360"/>
          <w:tblCellSpacing w:w="0" w:type="dxa"/>
          <w:jc w:val="center"/>
        </w:trPr>
        <w:tc>
          <w:tcPr>
            <w:tcW w:w="5000" w:type="pct"/>
            <w:vAlign w:val="center"/>
          </w:tcPr>
          <w:tbl>
            <w:tblPr>
              <w:tblpPr w:leftFromText="36" w:rightFromText="36" w:vertAnchor="text"/>
              <w:tblW w:w="7488" w:type="dxa"/>
              <w:shd w:val="clear" w:color="auto" w:fill="FFFFFF"/>
              <w:tblCellMar>
                <w:top w:w="36" w:type="dxa"/>
                <w:left w:w="36" w:type="dxa"/>
                <w:bottom w:w="36" w:type="dxa"/>
                <w:right w:w="36" w:type="dxa"/>
              </w:tblCellMar>
              <w:tblLook w:val="04A0"/>
            </w:tblPr>
            <w:tblGrid>
              <w:gridCol w:w="7488"/>
            </w:tblGrid>
            <w:tr w:rsidR="004D0436">
              <w:tc>
                <w:tcPr>
                  <w:tcW w:w="0" w:type="auto"/>
                  <w:shd w:val="clear" w:color="auto" w:fill="FFFFFF"/>
                  <w:vAlign w:val="center"/>
                </w:tcPr>
                <w:p w:rsidR="004D0436" w:rsidRDefault="00D82B94">
                  <w:pPr>
                    <w:widowControl/>
                    <w:spacing w:line="320" w:lineRule="exact"/>
                    <w:ind w:leftChars="200" w:left="420" w:rightChars="200" w:right="420" w:firstLineChars="200" w:firstLine="420"/>
                    <w:rPr>
                      <w:rFonts w:ascii="Calibri" w:eastAsia="宋体" w:hAnsi="Calibri" w:cs="宋体"/>
                      <w:kern w:val="0"/>
                      <w:sz w:val="28"/>
                      <w:szCs w:val="28"/>
                    </w:rPr>
                  </w:pPr>
                  <w:hyperlink r:id="rId8" w:tooltip="工资档案关系录入使用说明.docx" w:history="1">
                    <w:r w:rsidR="001150E1">
                      <w:rPr>
                        <w:rFonts w:ascii="Calibri" w:eastAsia="宋体" w:hAnsi="Calibri" w:cs="宋体" w:hint="eastAsia"/>
                        <w:kern w:val="0"/>
                        <w:sz w:val="28"/>
                        <w:szCs w:val="28"/>
                      </w:rPr>
                      <w:t>附件</w:t>
                    </w:r>
                    <w:r w:rsidR="001150E1">
                      <w:rPr>
                        <w:rFonts w:ascii="Calibri" w:eastAsia="宋体" w:hAnsi="Calibri" w:cs="宋体" w:hint="eastAsia"/>
                        <w:kern w:val="0"/>
                        <w:sz w:val="28"/>
                        <w:szCs w:val="28"/>
                      </w:rPr>
                      <w:t>:</w:t>
                    </w:r>
                    <w:r w:rsidR="001150E1">
                      <w:rPr>
                        <w:rFonts w:ascii="Calibri" w:eastAsia="宋体" w:hAnsi="Calibri" w:cs="宋体" w:hint="eastAsia"/>
                        <w:kern w:val="0"/>
                        <w:sz w:val="28"/>
                        <w:szCs w:val="28"/>
                      </w:rPr>
                      <w:t>工资档案关系录入使用说明</w:t>
                    </w:r>
                    <w:r w:rsidR="001150E1">
                      <w:rPr>
                        <w:rFonts w:ascii="Calibri" w:eastAsia="宋体" w:hAnsi="Calibri" w:cs="宋体" w:hint="eastAsia"/>
                        <w:kern w:val="0"/>
                        <w:sz w:val="28"/>
                        <w:szCs w:val="28"/>
                      </w:rPr>
                      <w:t>.docx</w:t>
                    </w:r>
                  </w:hyperlink>
                </w:p>
              </w:tc>
            </w:tr>
          </w:tbl>
          <w:p w:rsidR="004D0436" w:rsidRDefault="004D0436">
            <w:pPr>
              <w:widowControl/>
              <w:spacing w:line="320" w:lineRule="exact"/>
              <w:ind w:leftChars="200" w:left="420" w:rightChars="200" w:right="420" w:firstLineChars="200" w:firstLine="48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4D0436" w:rsidRDefault="004D0436">
      <w:pPr>
        <w:spacing w:line="360" w:lineRule="exact"/>
        <w:ind w:left="200" w:right="200" w:firstLine="200"/>
      </w:pPr>
    </w:p>
    <w:sectPr w:rsidR="004D0436" w:rsidSect="004D0436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0E1" w:rsidRDefault="001150E1" w:rsidP="001150E1">
      <w:pPr>
        <w:spacing w:line="240" w:lineRule="auto"/>
      </w:pPr>
      <w:r>
        <w:separator/>
      </w:r>
    </w:p>
  </w:endnote>
  <w:endnote w:type="continuationSeparator" w:id="1">
    <w:p w:rsidR="001150E1" w:rsidRDefault="001150E1" w:rsidP="001150E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GB-2312">
    <w:altName w:val="宋体"/>
    <w:charset w:val="86"/>
    <w:family w:val="roma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0E1" w:rsidRDefault="001150E1" w:rsidP="001150E1">
      <w:pPr>
        <w:spacing w:line="240" w:lineRule="auto"/>
      </w:pPr>
      <w:r>
        <w:separator/>
      </w:r>
    </w:p>
  </w:footnote>
  <w:footnote w:type="continuationSeparator" w:id="1">
    <w:p w:rsidR="001150E1" w:rsidRDefault="001150E1" w:rsidP="001150E1">
      <w:pPr>
        <w:spacing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黄志平">
    <w15:presenceInfo w15:providerId="None" w15:userId="黄志平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revisionView w:markup="0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4F40"/>
    <w:rsid w:val="0005147E"/>
    <w:rsid w:val="00057F99"/>
    <w:rsid w:val="00065F8A"/>
    <w:rsid w:val="000D4C74"/>
    <w:rsid w:val="000F1F92"/>
    <w:rsid w:val="000F6CB4"/>
    <w:rsid w:val="001150E1"/>
    <w:rsid w:val="0013466C"/>
    <w:rsid w:val="0015591A"/>
    <w:rsid w:val="001A4089"/>
    <w:rsid w:val="001B6C45"/>
    <w:rsid w:val="001D7C17"/>
    <w:rsid w:val="00322A9D"/>
    <w:rsid w:val="0032468A"/>
    <w:rsid w:val="00354B8F"/>
    <w:rsid w:val="00356119"/>
    <w:rsid w:val="0039069A"/>
    <w:rsid w:val="0042111B"/>
    <w:rsid w:val="004328A0"/>
    <w:rsid w:val="00495C78"/>
    <w:rsid w:val="004D0436"/>
    <w:rsid w:val="004F3A7F"/>
    <w:rsid w:val="0054338C"/>
    <w:rsid w:val="005518A4"/>
    <w:rsid w:val="005845D2"/>
    <w:rsid w:val="0059175A"/>
    <w:rsid w:val="00591760"/>
    <w:rsid w:val="005C03DB"/>
    <w:rsid w:val="005D53D2"/>
    <w:rsid w:val="005F3182"/>
    <w:rsid w:val="005F5563"/>
    <w:rsid w:val="00610D9A"/>
    <w:rsid w:val="00611CCE"/>
    <w:rsid w:val="006630C9"/>
    <w:rsid w:val="007064D2"/>
    <w:rsid w:val="00757C56"/>
    <w:rsid w:val="007962A6"/>
    <w:rsid w:val="007C317E"/>
    <w:rsid w:val="008101FE"/>
    <w:rsid w:val="00831128"/>
    <w:rsid w:val="0083613F"/>
    <w:rsid w:val="00851502"/>
    <w:rsid w:val="00865812"/>
    <w:rsid w:val="00967998"/>
    <w:rsid w:val="009B7513"/>
    <w:rsid w:val="00A4318C"/>
    <w:rsid w:val="00AD7770"/>
    <w:rsid w:val="00B0559F"/>
    <w:rsid w:val="00B21311"/>
    <w:rsid w:val="00B22729"/>
    <w:rsid w:val="00B24641"/>
    <w:rsid w:val="00B328D0"/>
    <w:rsid w:val="00B54559"/>
    <w:rsid w:val="00B85880"/>
    <w:rsid w:val="00BE4F40"/>
    <w:rsid w:val="00C07EDD"/>
    <w:rsid w:val="00C10B6A"/>
    <w:rsid w:val="00C46CB1"/>
    <w:rsid w:val="00C851B1"/>
    <w:rsid w:val="00CB4483"/>
    <w:rsid w:val="00CD1EDA"/>
    <w:rsid w:val="00CD6508"/>
    <w:rsid w:val="00D11EE8"/>
    <w:rsid w:val="00D258A1"/>
    <w:rsid w:val="00D50F6E"/>
    <w:rsid w:val="00D82B94"/>
    <w:rsid w:val="00DB28D6"/>
    <w:rsid w:val="00E4140B"/>
    <w:rsid w:val="00E42E49"/>
    <w:rsid w:val="00E64968"/>
    <w:rsid w:val="00E65F25"/>
    <w:rsid w:val="00FB5B0F"/>
    <w:rsid w:val="11FD5FA4"/>
    <w:rsid w:val="3AD67B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436"/>
    <w:pPr>
      <w:widowControl w:val="0"/>
      <w:spacing w:line="400" w:lineRule="exact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4D0436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4D04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4D043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4D0436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150E1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150E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theme" Target="theme/theme1.xml"/>
  <Relationship Id="rId11" Type="http://schemas.microsoft.com/office/2011/relationships/people" Target="people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yperlink" TargetMode="External" Target="http://gramgr.csu.edu.cn/"/>
  <Relationship Id="rId8" Type="http://schemas.openxmlformats.org/officeDocument/2006/relationships/hyperlink" TargetMode="External" Target="http://gra.its.csu.edu.cn/yjsy/W_wjtz_fjdown.aspx?nbbm=46309&amp;nid=jwxt_wjtz_fj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178</Words>
  <Characters>1016</Characters>
  <Application>Microsoft Office Word</Application>
  <DocSecurity>0</DocSecurity>
  <Lines>8</Lines>
  <Paragraphs>2</Paragraphs>
  <ScaleCrop>false</ScaleCrop>
  <Company>微软中国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2020-07-31T02:44:00Z</dcterms:created>
  <dc:creator>王月平</dc:creator>
  <lastModifiedBy>王月平</lastModifiedBy>
  <lastPrinted>2020-07-31T02:44:00Z</lastPrinted>
  <dcterms:modified xsi:type="dcterms:W3CDTF">2020-09-14T00:27:00Z</dcterms:modified>
  <revision>14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